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754" w:rsidRPr="00C37754" w:rsidRDefault="00C37754" w:rsidP="00C37754">
      <w:pPr>
        <w:keepNext/>
        <w:keepLines/>
        <w:ind w:left="340" w:right="57"/>
        <w:outlineLvl w:val="5"/>
        <w:rPr>
          <w:rFonts w:ascii="Times New Roman" w:eastAsia="Tahoma" w:hAnsi="Times New Roman" w:cs="Times New Roman"/>
          <w:b/>
          <w:bCs/>
        </w:rPr>
      </w:pPr>
      <w:bookmarkStart w:id="0" w:name="bookmark413"/>
      <w:bookmarkStart w:id="1" w:name="_GoBack"/>
      <w:r w:rsidRPr="00C37754">
        <w:rPr>
          <w:rFonts w:ascii="Times New Roman" w:eastAsia="Tahoma" w:hAnsi="Times New Roman" w:cs="Times New Roman"/>
          <w:b/>
          <w:bCs/>
        </w:rPr>
        <w:t>Урок 61. Зачем человеку уши? Строение и функции уха</w:t>
      </w:r>
      <w:bookmarkEnd w:id="0"/>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b/>
          <w:bCs/>
        </w:rPr>
        <w:t xml:space="preserve">Цель урока: </w:t>
      </w:r>
      <w:r w:rsidRPr="00C37754">
        <w:rPr>
          <w:rFonts w:ascii="Times New Roman" w:eastAsia="Times New Roman" w:hAnsi="Times New Roman" w:cs="Times New Roman"/>
        </w:rPr>
        <w:t>сформировать знания о значении слуха в жизни человека, о строении и функциях слухового анализатора, о слуховом восприятии; рассмотреть строение и функции наружного, среднего и внутреннего уха, преобразование звуковой энер</w:t>
      </w:r>
      <w:r w:rsidRPr="00C37754">
        <w:rPr>
          <w:rFonts w:ascii="Times New Roman" w:eastAsia="Times New Roman" w:hAnsi="Times New Roman" w:cs="Times New Roman"/>
        </w:rPr>
        <w:softHyphen/>
        <w:t xml:space="preserve">гии в механическую; дать понятие о причинах заболеваний слухового анализатора и правилах гигиены слуха </w:t>
      </w:r>
      <w:r w:rsidRPr="00C37754">
        <w:rPr>
          <w:rFonts w:ascii="Times New Roman" w:eastAsia="Times New Roman" w:hAnsi="Times New Roman" w:cs="Times New Roman"/>
          <w:b/>
          <w:bCs/>
        </w:rPr>
        <w:t xml:space="preserve">Оборудование: </w:t>
      </w:r>
      <w:r w:rsidRPr="00C37754">
        <w:rPr>
          <w:rFonts w:ascii="Times New Roman" w:eastAsia="Times New Roman" w:hAnsi="Times New Roman" w:cs="Times New Roman"/>
        </w:rPr>
        <w:t>модель уха, кинофрагмент «Орган слуха человека», таблица «Слу</w:t>
      </w:r>
      <w:r w:rsidRPr="00C37754">
        <w:rPr>
          <w:rFonts w:ascii="Times New Roman" w:eastAsia="Times New Roman" w:hAnsi="Times New Roman" w:cs="Times New Roman"/>
        </w:rPr>
        <w:softHyphen/>
        <w:t>ховой анализатор»</w:t>
      </w:r>
    </w:p>
    <w:p w:rsidR="00C37754" w:rsidRPr="00C37754" w:rsidRDefault="00C37754" w:rsidP="00C37754">
      <w:pPr>
        <w:keepNext/>
        <w:keepLines/>
        <w:ind w:left="340" w:right="57"/>
        <w:outlineLvl w:val="7"/>
        <w:rPr>
          <w:rFonts w:ascii="Times New Roman" w:eastAsia="Tahoma" w:hAnsi="Times New Roman" w:cs="Times New Roman"/>
          <w:b/>
          <w:bCs/>
        </w:rPr>
      </w:pPr>
      <w:bookmarkStart w:id="2" w:name="bookmark414"/>
      <w:r w:rsidRPr="00C37754">
        <w:rPr>
          <w:rFonts w:ascii="Times New Roman" w:eastAsia="Tahoma" w:hAnsi="Times New Roman" w:cs="Times New Roman"/>
          <w:b/>
          <w:bCs/>
        </w:rPr>
        <w:t>Ход урока</w:t>
      </w:r>
      <w:bookmarkEnd w:id="2"/>
    </w:p>
    <w:p w:rsidR="00C37754" w:rsidRPr="00C37754" w:rsidRDefault="00C37754" w:rsidP="00C37754">
      <w:pPr>
        <w:numPr>
          <w:ilvl w:val="0"/>
          <w:numId w:val="19"/>
        </w:numPr>
        <w:tabs>
          <w:tab w:val="left" w:pos="222"/>
        </w:tabs>
        <w:ind w:right="57"/>
        <w:rPr>
          <w:rFonts w:ascii="Times New Roman" w:eastAsia="Times New Roman" w:hAnsi="Times New Roman" w:cs="Times New Roman"/>
          <w:b/>
          <w:bCs/>
        </w:rPr>
      </w:pPr>
      <w:bookmarkStart w:id="3" w:name="bookmark415"/>
      <w:r w:rsidRPr="00C37754">
        <w:rPr>
          <w:rFonts w:ascii="Times New Roman" w:eastAsia="Times New Roman" w:hAnsi="Times New Roman" w:cs="Times New Roman"/>
          <w:b/>
          <w:bCs/>
        </w:rPr>
        <w:t>Организационный момент</w:t>
      </w:r>
      <w:bookmarkEnd w:id="3"/>
    </w:p>
    <w:p w:rsidR="00C37754" w:rsidRPr="00C37754" w:rsidRDefault="00C37754" w:rsidP="00C37754">
      <w:pPr>
        <w:framePr w:h="7074" w:wrap="notBeside" w:vAnchor="text" w:hAnchor="text" w:xAlign="center" w:y="1"/>
        <w:numPr>
          <w:ilvl w:val="0"/>
          <w:numId w:val="20"/>
        </w:numPr>
        <w:tabs>
          <w:tab w:val="left" w:pos="230"/>
        </w:tabs>
        <w:ind w:right="57"/>
        <w:rPr>
          <w:rFonts w:ascii="Times New Roman" w:eastAsia="Times New Roman" w:hAnsi="Times New Roman" w:cs="Times New Roman"/>
          <w:b/>
          <w:bCs/>
        </w:rPr>
      </w:pPr>
      <w:r w:rsidRPr="00C37754">
        <w:rPr>
          <w:rFonts w:ascii="Times New Roman" w:eastAsia="Times New Roman" w:hAnsi="Times New Roman" w:cs="Times New Roman"/>
          <w:b/>
          <w:bCs/>
        </w:rPr>
        <w:t>Проверка домашнего задания</w:t>
      </w:r>
    </w:p>
    <w:p w:rsidR="00C37754" w:rsidRPr="00C37754" w:rsidRDefault="00C37754" w:rsidP="00C37754">
      <w:pPr>
        <w:framePr w:h="707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rPr>
        <w:t>I. Работа по карточкам.</w:t>
      </w:r>
    </w:p>
    <w:p w:rsidR="00C37754" w:rsidRPr="00C37754" w:rsidRDefault="00C37754" w:rsidP="00C37754">
      <w:pPr>
        <w:framePr w:h="7074" w:wrap="notBeside" w:vAnchor="text" w:hAnchor="text" w:xAlign="center" w:y="1"/>
        <w:ind w:left="340" w:right="57"/>
        <w:rPr>
          <w:rFonts w:ascii="Times New Roman" w:hAnsi="Times New Roman" w:cs="Times New Roman"/>
        </w:rPr>
      </w:pPr>
      <w:r w:rsidRPr="00C37754">
        <w:rPr>
          <w:rFonts w:ascii="Times New Roman" w:hAnsi="Times New Roman" w:cs="Times New Roman"/>
          <w:noProof/>
        </w:rPr>
        <w:drawing>
          <wp:inline distT="0" distB="0" distL="0" distR="0" wp14:anchorId="3E9DCEB1" wp14:editId="470F3B76">
            <wp:extent cx="3714750" cy="4505325"/>
            <wp:effectExtent l="0" t="0" r="0" b="9525"/>
            <wp:docPr id="5" name="Рисунок 5" descr="image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750" cy="4505325"/>
                    </a:xfrm>
                    <a:prstGeom prst="rect">
                      <a:avLst/>
                    </a:prstGeom>
                    <a:noFill/>
                    <a:ln>
                      <a:noFill/>
                    </a:ln>
                  </pic:spPr>
                </pic:pic>
              </a:graphicData>
            </a:graphic>
          </wp:inline>
        </w:drawing>
      </w:r>
    </w:p>
    <w:p w:rsidR="00C37754" w:rsidRPr="00C37754" w:rsidRDefault="00C37754" w:rsidP="00C37754">
      <w:pPr>
        <w:ind w:left="340" w:right="57"/>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064"/>
        <w:gridCol w:w="2790"/>
      </w:tblGrid>
      <w:tr w:rsidR="00C37754" w:rsidRPr="00C37754" w:rsidTr="00C6369C">
        <w:trPr>
          <w:trHeight w:hRule="exact" w:val="148"/>
          <w:jc w:val="center"/>
        </w:trPr>
        <w:tc>
          <w:tcPr>
            <w:tcW w:w="5854" w:type="dxa"/>
            <w:gridSpan w:val="2"/>
            <w:tcBorders>
              <w:top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256"/>
          <w:jc w:val="center"/>
        </w:trPr>
        <w:tc>
          <w:tcPr>
            <w:tcW w:w="5854" w:type="dxa"/>
            <w:gridSpan w:val="2"/>
            <w:tcBorders>
              <w:top w:val="single" w:sz="4" w:space="0" w:color="auto"/>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i/>
                <w:iCs/>
              </w:rPr>
              <w:t>Карточка</w:t>
            </w:r>
            <w:r w:rsidRPr="00C37754">
              <w:rPr>
                <w:rFonts w:ascii="Times New Roman" w:eastAsia="Times New Roman" w:hAnsi="Times New Roman" w:cs="Times New Roman"/>
                <w:b/>
                <w:bCs/>
              </w:rPr>
              <w:t xml:space="preserve"> № 4. Из перечня (1-10) выберите ответы на вопросы (</w:t>
            </w:r>
            <w:r w:rsidRPr="00C37754">
              <w:rPr>
                <w:rFonts w:ascii="Times New Roman" w:eastAsia="Times New Roman" w:hAnsi="Times New Roman" w:cs="Times New Roman"/>
                <w:b/>
                <w:bCs/>
                <w:lang w:val="en-US"/>
              </w:rPr>
              <w:t>I</w:t>
            </w:r>
            <w:r w:rsidRPr="00C37754">
              <w:rPr>
                <w:rFonts w:ascii="Times New Roman" w:eastAsia="Times New Roman" w:hAnsi="Times New Roman" w:cs="Times New Roman"/>
                <w:b/>
                <w:bCs/>
              </w:rPr>
              <w:t>—XI1) и за</w:t>
            </w:r>
            <w:r w:rsidRPr="00C37754">
              <w:rPr>
                <w:rFonts w:ascii="Times New Roman" w:eastAsia="Times New Roman" w:hAnsi="Times New Roman" w:cs="Times New Roman"/>
                <w:b/>
                <w:bCs/>
              </w:rPr>
              <w:softHyphen/>
            </w:r>
          </w:p>
        </w:tc>
      </w:tr>
      <w:tr w:rsidR="00C37754" w:rsidRPr="00C37754" w:rsidTr="00C6369C">
        <w:trPr>
          <w:trHeight w:hRule="exact" w:val="194"/>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шифруйте их.</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1. Хрусталик</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6. Зрительный нерв</w:t>
            </w:r>
          </w:p>
        </w:tc>
      </w:tr>
      <w:tr w:rsidR="00C37754" w:rsidRPr="00C37754" w:rsidTr="00C6369C">
        <w:trPr>
          <w:trHeight w:hRule="exact" w:val="169"/>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2. Сетчатка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7. Белочная оболочка и роговица</w:t>
            </w:r>
          </w:p>
        </w:tc>
      </w:tr>
      <w:tr w:rsidR="00C37754" w:rsidRPr="00C37754" w:rsidTr="00C6369C">
        <w:trPr>
          <w:trHeight w:hRule="exact" w:val="184"/>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3. Рецептор</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8, Радужная оболочка</w:t>
            </w: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4. Зрачок</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9. Сосудистая оболочка</w:t>
            </w:r>
          </w:p>
        </w:tc>
      </w:tr>
      <w:tr w:rsidR="00C37754" w:rsidRPr="00C37754" w:rsidTr="00C6369C">
        <w:trPr>
          <w:trHeight w:hRule="exact" w:val="21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5. Стекловидное тело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10. Зрительная зона коры мозга</w:t>
            </w:r>
          </w:p>
        </w:tc>
      </w:tr>
      <w:tr w:rsidR="00C37754" w:rsidRPr="00C37754" w:rsidTr="00C6369C">
        <w:trPr>
          <w:trHeight w:hRule="exact" w:val="20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1. Три части зрительного анализатора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VII. Состоит из светочувствительных кле</w:t>
            </w:r>
            <w:r w:rsidRPr="00C37754">
              <w:rPr>
                <w:rFonts w:ascii="Times New Roman" w:eastAsia="Times New Roman" w:hAnsi="Times New Roman" w:cs="Times New Roman"/>
                <w:b/>
                <w:bCs/>
              </w:rPr>
              <w:softHyphen/>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(последовательно).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ток - колбочек и палочек.</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11. Воспринимает зрительные раздраже</w:t>
            </w:r>
            <w:r w:rsidRPr="00C37754">
              <w:rPr>
                <w:rFonts w:ascii="Times New Roman" w:eastAsia="Times New Roman" w:hAnsi="Times New Roman" w:cs="Times New Roman"/>
                <w:b/>
                <w:bCs/>
              </w:rPr>
              <w:softHyphen/>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VIII. Защитные оболочки глаза.</w:t>
            </w: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ния.</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IX. Место образования изображения пред</w:t>
            </w:r>
            <w:r w:rsidRPr="00C37754">
              <w:rPr>
                <w:rFonts w:ascii="Times New Roman" w:eastAsia="Times New Roman" w:hAnsi="Times New Roman" w:cs="Times New Roman"/>
                <w:b/>
                <w:bCs/>
              </w:rPr>
              <w:softHyphen/>
            </w: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lang w:val="en-US"/>
              </w:rPr>
              <w:t>III</w:t>
            </w:r>
            <w:r w:rsidRPr="00C37754">
              <w:rPr>
                <w:rFonts w:ascii="Times New Roman" w:eastAsia="Times New Roman" w:hAnsi="Times New Roman" w:cs="Times New Roman"/>
                <w:b/>
                <w:bCs/>
              </w:rPr>
              <w:t>. Проводит возбуждение в мозг.</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мета.</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IV. Осуществляет различение зритель</w:t>
            </w:r>
            <w:r w:rsidRPr="00C37754">
              <w:rPr>
                <w:rFonts w:ascii="Times New Roman" w:eastAsia="Times New Roman" w:hAnsi="Times New Roman" w:cs="Times New Roman"/>
                <w:b/>
                <w:bCs/>
              </w:rPr>
              <w:softHyphen/>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X. Изменен у близоруких и дальнозорких.</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ных раздражений.</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XI. Огверстие а радужной оболочке.</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V. Преломляет лучи.</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XII. Черный и питающий слой глазного</w:t>
            </w:r>
          </w:p>
        </w:tc>
      </w:tr>
      <w:tr w:rsidR="00C37754" w:rsidRPr="00C37754" w:rsidTr="00C6369C">
        <w:trPr>
          <w:trHeight w:hRule="exact" w:val="205"/>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VI. Меняет свою форму (кривизну).</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яблока.</w:t>
            </w:r>
          </w:p>
        </w:tc>
      </w:tr>
      <w:tr w:rsidR="00C37754" w:rsidRPr="00C37754" w:rsidTr="00C6369C">
        <w:trPr>
          <w:trHeight w:hRule="exact" w:val="90"/>
          <w:jc w:val="center"/>
        </w:trPr>
        <w:tc>
          <w:tcPr>
            <w:tcW w:w="5854" w:type="dxa"/>
            <w:gridSpan w:val="2"/>
            <w:tcBorders>
              <w:top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259"/>
          <w:jc w:val="center"/>
        </w:trPr>
        <w:tc>
          <w:tcPr>
            <w:tcW w:w="5854" w:type="dxa"/>
            <w:gridSpan w:val="2"/>
            <w:tcBorders>
              <w:top w:val="single" w:sz="4" w:space="0" w:color="auto"/>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i/>
                <w:iCs/>
              </w:rPr>
              <w:t>Карточка</w:t>
            </w:r>
            <w:r w:rsidRPr="00C37754">
              <w:rPr>
                <w:rFonts w:ascii="Times New Roman" w:eastAsia="Times New Roman" w:hAnsi="Times New Roman" w:cs="Times New Roman"/>
                <w:b/>
                <w:bCs/>
              </w:rPr>
              <w:t xml:space="preserve"> № 5. Выполните тестовое задание.«Один из четырех».</w:t>
            </w:r>
          </w:p>
        </w:tc>
      </w:tr>
      <w:tr w:rsidR="00C37754" w:rsidRPr="00C37754" w:rsidTr="00C6369C">
        <w:trPr>
          <w:trHeight w:hRule="exact" w:val="176"/>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1. Структура, относящаяся к вспомогательной системе глаза:</w:t>
            </w:r>
          </w:p>
        </w:tc>
      </w:tr>
      <w:tr w:rsidR="00C37754" w:rsidRPr="00C37754" w:rsidTr="00C6369C">
        <w:trPr>
          <w:trHeight w:hRule="exact" w:val="184"/>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Роговица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Хрусталик</w:t>
            </w:r>
          </w:p>
        </w:tc>
      </w:tr>
      <w:tr w:rsidR="00C37754" w:rsidRPr="00C37754" w:rsidTr="00C6369C">
        <w:trPr>
          <w:trHeight w:hRule="exact" w:val="205"/>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Веко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Радужка</w:t>
            </w:r>
          </w:p>
        </w:tc>
      </w:tr>
      <w:tr w:rsidR="00C37754" w:rsidRPr="00C37754" w:rsidTr="00C6369C">
        <w:trPr>
          <w:trHeight w:hRule="exact" w:val="191"/>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2. Структура, относящаяся к оптической системе глаза:</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Роговица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Сетчатка</w:t>
            </w:r>
          </w:p>
        </w:tc>
      </w:tr>
      <w:tr w:rsidR="00C37754" w:rsidRPr="00C37754" w:rsidTr="00C6369C">
        <w:trPr>
          <w:trHeight w:hRule="exact" w:val="20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Сосудистая оболочка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Белочная оболочка</w:t>
            </w:r>
          </w:p>
        </w:tc>
      </w:tr>
      <w:tr w:rsidR="00C37754" w:rsidRPr="00C37754" w:rsidTr="00C6369C">
        <w:trPr>
          <w:trHeight w:hRule="exact" w:val="220"/>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3. Двояковыпуклая эластичная прозрачная линза, окруженная ресничной мыш</w:t>
            </w:r>
            <w:r w:rsidRPr="00C37754">
              <w:rPr>
                <w:rFonts w:ascii="Times New Roman" w:eastAsia="Times New Roman" w:hAnsi="Times New Roman" w:cs="Times New Roman"/>
                <w:b/>
                <w:bCs/>
              </w:rPr>
              <w:softHyphen/>
            </w:r>
          </w:p>
        </w:tc>
      </w:tr>
      <w:tr w:rsidR="00C37754" w:rsidRPr="00C37754" w:rsidTr="00C6369C">
        <w:trPr>
          <w:trHeight w:hRule="exact" w:val="169"/>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цей:</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87"/>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Хрусталик</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Радужка</w:t>
            </w:r>
          </w:p>
        </w:tc>
      </w:tr>
      <w:tr w:rsidR="00C37754" w:rsidRPr="00C37754" w:rsidTr="00C6369C">
        <w:trPr>
          <w:trHeight w:hRule="exact" w:val="187"/>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Зрачок</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Стекловидное тело</w:t>
            </w:r>
          </w:p>
        </w:tc>
      </w:tr>
      <w:tr w:rsidR="00C37754" w:rsidRPr="00C37754" w:rsidTr="00C6369C">
        <w:trPr>
          <w:trHeight w:hRule="exact" w:val="21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rPr>
              <w:t xml:space="preserve">4. </w:t>
            </w:r>
            <w:r w:rsidRPr="00C37754">
              <w:rPr>
                <w:rFonts w:ascii="Times New Roman" w:eastAsia="Times New Roman" w:hAnsi="Times New Roman" w:cs="Times New Roman"/>
                <w:b/>
                <w:bCs/>
              </w:rPr>
              <w:t>Функция сетчатки:</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87"/>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Преломление лучей света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Защита глаз от механических и химичес</w:t>
            </w:r>
          </w:p>
        </w:tc>
      </w:tr>
      <w:tr w:rsidR="00C37754" w:rsidRPr="00C37754" w:rsidTr="00C6369C">
        <w:trPr>
          <w:trHeight w:hRule="exact" w:val="173"/>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Питание глаза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ких повреждений, от микроорганизмо!</w:t>
            </w:r>
          </w:p>
        </w:tc>
      </w:tr>
      <w:tr w:rsidR="00C37754" w:rsidRPr="00C37754" w:rsidTr="00C6369C">
        <w:trPr>
          <w:trHeight w:hRule="exact" w:val="194"/>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Восприятие света, преобразование</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его в нервные импульсы</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22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5. Функция хрусталика: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регулирует количество поступающе</w:t>
            </w:r>
            <w:r w:rsidRPr="00C37754">
              <w:rPr>
                <w:rFonts w:ascii="Times New Roman" w:eastAsia="Times New Roman" w:hAnsi="Times New Roman" w:cs="Times New Roman"/>
                <w:b/>
                <w:bCs/>
              </w:rPr>
              <w:softHyphen/>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заполняет глазное яблоко, поддержива</w:t>
            </w:r>
            <w:r w:rsidRPr="00C37754">
              <w:rPr>
                <w:rFonts w:ascii="Times New Roman" w:eastAsia="Times New Roman" w:hAnsi="Times New Roman" w:cs="Times New Roman"/>
                <w:b/>
                <w:bCs/>
              </w:rPr>
              <w:softHyphen/>
            </w:r>
          </w:p>
        </w:tc>
      </w:tr>
      <w:tr w:rsidR="00C37754" w:rsidRPr="00C37754" w:rsidTr="00C6369C">
        <w:trPr>
          <w:trHeight w:hRule="exact" w:val="169"/>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го света, расширяясь и суживаясь</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ет внугриглазное давление, пропускает</w:t>
            </w:r>
          </w:p>
        </w:tc>
      </w:tr>
      <w:tr w:rsidR="00C37754" w:rsidRPr="00C37754" w:rsidTr="00C6369C">
        <w:trPr>
          <w:trHeight w:hRule="exact" w:val="544"/>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преломляет и фокусирует лучи света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лучи света</w:t>
            </w:r>
          </w:p>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воспринимает свет и преобразует его г нервные импульсы</w:t>
            </w:r>
          </w:p>
        </w:tc>
      </w:tr>
      <w:tr w:rsidR="00C37754" w:rsidRPr="00C37754" w:rsidTr="00C6369C">
        <w:trPr>
          <w:trHeight w:hRule="exact" w:val="202"/>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6. Прозрачная передняя часть белочной оболочки:</w:t>
            </w:r>
          </w:p>
        </w:tc>
      </w:tr>
      <w:tr w:rsidR="00C37754" w:rsidRPr="00C37754" w:rsidTr="00C6369C">
        <w:trPr>
          <w:trHeight w:hRule="exact" w:val="17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Желтое пятно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Сетчатка</w:t>
            </w:r>
          </w:p>
        </w:tc>
      </w:tr>
      <w:tr w:rsidR="00C37754" w:rsidRPr="00C37754" w:rsidTr="00C6369C">
        <w:trPr>
          <w:trHeight w:hRule="exact" w:val="21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Радужка</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Роговица</w:t>
            </w:r>
          </w:p>
        </w:tc>
      </w:tr>
      <w:tr w:rsidR="00C37754" w:rsidRPr="00C37754" w:rsidTr="00C6369C">
        <w:trPr>
          <w:trHeight w:hRule="exact" w:val="248"/>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7. Место выхода зрительного нерва, не воспринимающее лучей света:</w:t>
            </w:r>
          </w:p>
        </w:tc>
      </w:tr>
      <w:tr w:rsidR="00C37754" w:rsidRPr="00C37754" w:rsidTr="00C6369C">
        <w:trPr>
          <w:trHeight w:hRule="exact" w:val="223"/>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Белое пятно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Темная область</w:t>
            </w:r>
          </w:p>
        </w:tc>
      </w:tr>
      <w:tr w:rsidR="00C37754" w:rsidRPr="00C37754" w:rsidTr="00C6369C">
        <w:trPr>
          <w:trHeight w:hRule="exact" w:val="205"/>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Желтое пятно</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Слепое пятно</w:t>
            </w:r>
          </w:p>
        </w:tc>
      </w:tr>
      <w:tr w:rsidR="00C37754" w:rsidRPr="00C37754" w:rsidTr="00C6369C">
        <w:trPr>
          <w:trHeight w:hRule="exact" w:val="194"/>
          <w:jc w:val="center"/>
        </w:trPr>
        <w:tc>
          <w:tcPr>
            <w:tcW w:w="5854" w:type="dxa"/>
            <w:gridSpan w:val="2"/>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8. Колбочек у человека в среднем насчитывается:</w:t>
            </w:r>
          </w:p>
        </w:tc>
      </w:tr>
      <w:tr w:rsidR="00C37754" w:rsidRPr="00C37754" w:rsidTr="00C6369C">
        <w:trPr>
          <w:trHeight w:hRule="exact" w:val="180"/>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 50-70 млн</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1,5-2 млн</w:t>
            </w:r>
          </w:p>
        </w:tc>
      </w:tr>
      <w:tr w:rsidR="00C37754" w:rsidRPr="00C37754" w:rsidTr="00C6369C">
        <w:trPr>
          <w:trHeight w:hRule="exact" w:val="20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120—125 млн</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6—7 млн</w:t>
            </w:r>
          </w:p>
        </w:tc>
      </w:tr>
      <w:tr w:rsidR="00C37754" w:rsidRPr="00C37754" w:rsidTr="00C6369C">
        <w:trPr>
          <w:trHeight w:hRule="exact" w:val="216"/>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9. Особое вещество пурпурного цвета -</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зрительный пурпур, содержащийся</w:t>
            </w:r>
          </w:p>
        </w:tc>
      </w:tr>
      <w:tr w:rsidR="00C37754" w:rsidRPr="00C37754" w:rsidTr="00C6369C">
        <w:trPr>
          <w:trHeight w:hRule="exact" w:val="162"/>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наружных члениках палочек, называется:</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hAnsi="Times New Roman" w:cs="Times New Roman"/>
              </w:rPr>
            </w:pPr>
          </w:p>
        </w:tc>
      </w:tr>
      <w:tr w:rsidR="00C37754" w:rsidRPr="00C37754" w:rsidTr="00C6369C">
        <w:trPr>
          <w:trHeight w:hRule="exact" w:val="191"/>
          <w:jc w:val="center"/>
        </w:trPr>
        <w:tc>
          <w:tcPr>
            <w:tcW w:w="3064" w:type="dxa"/>
            <w:tcBorders>
              <w:left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А.Родопсин</w:t>
            </w:r>
          </w:p>
        </w:tc>
        <w:tc>
          <w:tcPr>
            <w:tcW w:w="2790" w:type="dxa"/>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В. Йодопсин</w:t>
            </w:r>
          </w:p>
        </w:tc>
      </w:tr>
      <w:tr w:rsidR="00C37754" w:rsidRPr="00C37754" w:rsidTr="00C6369C">
        <w:trPr>
          <w:trHeight w:hRule="exact" w:val="220"/>
          <w:jc w:val="center"/>
        </w:trPr>
        <w:tc>
          <w:tcPr>
            <w:tcW w:w="3064" w:type="dxa"/>
            <w:tcBorders>
              <w:left w:val="single" w:sz="4" w:space="0" w:color="auto"/>
              <w:bottom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Б. Опсин</w:t>
            </w:r>
          </w:p>
        </w:tc>
        <w:tc>
          <w:tcPr>
            <w:tcW w:w="2790" w:type="dxa"/>
            <w:tcBorders>
              <w:bottom w:val="single" w:sz="4" w:space="0" w:color="auto"/>
            </w:tcBorders>
            <w:shd w:val="clear" w:color="auto" w:fill="FFFFFF"/>
          </w:tcPr>
          <w:p w:rsidR="00C37754" w:rsidRPr="00C37754" w:rsidRDefault="00C37754" w:rsidP="00C37754">
            <w:pPr>
              <w:framePr w:w="5854"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Г. Ретинен</w:t>
            </w:r>
          </w:p>
        </w:tc>
      </w:tr>
    </w:tbl>
    <w:p w:rsidR="00C37754" w:rsidRPr="00C37754" w:rsidRDefault="00C37754" w:rsidP="00C37754">
      <w:pPr>
        <w:ind w:left="340" w:right="57"/>
        <w:rPr>
          <w:rFonts w:ascii="Times New Roman" w:hAnsi="Times New Roman" w:cs="Times New Roman"/>
        </w:rPr>
      </w:pPr>
    </w:p>
    <w:p w:rsidR="00C37754" w:rsidRPr="00C37754" w:rsidRDefault="00C37754" w:rsidP="00C37754">
      <w:pPr>
        <w:framePr w:h="2534" w:wrap="notBeside" w:vAnchor="text" w:hAnchor="text" w:xAlign="center" w:y="1"/>
        <w:ind w:left="340" w:right="57"/>
        <w:rPr>
          <w:rFonts w:ascii="Times New Roman" w:hAnsi="Times New Roman" w:cs="Times New Roman"/>
        </w:rPr>
      </w:pPr>
      <w:r w:rsidRPr="00C37754">
        <w:rPr>
          <w:rFonts w:ascii="Times New Roman" w:hAnsi="Times New Roman" w:cs="Times New Roman"/>
          <w:noProof/>
        </w:rPr>
        <w:drawing>
          <wp:inline distT="0" distB="0" distL="0" distR="0" wp14:anchorId="2E68EB92" wp14:editId="0A220161">
            <wp:extent cx="3733800" cy="1609725"/>
            <wp:effectExtent l="0" t="0" r="0" b="9525"/>
            <wp:docPr id="1" name="Рисунок 1" descr="image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1609725"/>
                    </a:xfrm>
                    <a:prstGeom prst="rect">
                      <a:avLst/>
                    </a:prstGeom>
                    <a:noFill/>
                    <a:ln>
                      <a:noFill/>
                    </a:ln>
                  </pic:spPr>
                </pic:pic>
              </a:graphicData>
            </a:graphic>
          </wp:inline>
        </w:drawing>
      </w:r>
    </w:p>
    <w:p w:rsidR="00C37754" w:rsidRPr="00C37754" w:rsidRDefault="00C37754" w:rsidP="00C37754">
      <w:pPr>
        <w:ind w:left="340" w:right="57"/>
        <w:rPr>
          <w:rFonts w:ascii="Times New Roman" w:hAnsi="Times New Roman" w:cs="Times New Roman"/>
        </w:rPr>
      </w:pPr>
    </w:p>
    <w:p w:rsidR="00C37754" w:rsidRPr="00C37754" w:rsidRDefault="00C37754" w:rsidP="00C37754">
      <w:pPr>
        <w:numPr>
          <w:ilvl w:val="0"/>
          <w:numId w:val="18"/>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Фронтальный опрос</w:t>
      </w:r>
    </w:p>
    <w:p w:rsidR="00C37754" w:rsidRPr="00C37754" w:rsidRDefault="00C37754" w:rsidP="00C37754">
      <w:pPr>
        <w:numPr>
          <w:ilvl w:val="0"/>
          <w:numId w:val="21"/>
        </w:numPr>
        <w:tabs>
          <w:tab w:val="left" w:pos="629"/>
        </w:tabs>
        <w:ind w:right="57"/>
        <w:rPr>
          <w:rFonts w:ascii="Times New Roman" w:eastAsia="Times New Roman" w:hAnsi="Times New Roman" w:cs="Times New Roman"/>
        </w:rPr>
      </w:pPr>
      <w:r w:rsidRPr="00C37754">
        <w:rPr>
          <w:rFonts w:ascii="Times New Roman" w:eastAsia="Times New Roman" w:hAnsi="Times New Roman" w:cs="Times New Roman"/>
        </w:rPr>
        <w:t>В чем преимущество зрения двумя глазами?</w:t>
      </w:r>
    </w:p>
    <w:p w:rsidR="00C37754" w:rsidRPr="00C37754" w:rsidRDefault="00C37754" w:rsidP="00C37754">
      <w:pPr>
        <w:numPr>
          <w:ilvl w:val="0"/>
          <w:numId w:val="21"/>
        </w:numPr>
        <w:tabs>
          <w:tab w:val="left" w:pos="629"/>
        </w:tabs>
        <w:ind w:right="57"/>
        <w:rPr>
          <w:rFonts w:ascii="Times New Roman" w:eastAsia="Times New Roman" w:hAnsi="Times New Roman" w:cs="Times New Roman"/>
        </w:rPr>
      </w:pPr>
      <w:r w:rsidRPr="00C37754">
        <w:rPr>
          <w:rFonts w:ascii="Times New Roman" w:eastAsia="Times New Roman" w:hAnsi="Times New Roman" w:cs="Times New Roman"/>
        </w:rPr>
        <w:t>Почему человек в очках, переворачивающих изображение на сетчатке, через некоторое время начинает видеть нормально?</w:t>
      </w:r>
    </w:p>
    <w:p w:rsidR="00C37754" w:rsidRPr="00C37754" w:rsidRDefault="00C37754" w:rsidP="00C37754">
      <w:pPr>
        <w:numPr>
          <w:ilvl w:val="0"/>
          <w:numId w:val="21"/>
        </w:numPr>
        <w:tabs>
          <w:tab w:val="left" w:pos="629"/>
        </w:tabs>
        <w:ind w:right="57"/>
        <w:rPr>
          <w:rFonts w:ascii="Times New Roman" w:eastAsia="Times New Roman" w:hAnsi="Times New Roman" w:cs="Times New Roman"/>
        </w:rPr>
      </w:pPr>
      <w:r w:rsidRPr="00C37754">
        <w:rPr>
          <w:rFonts w:ascii="Times New Roman" w:eastAsia="Times New Roman" w:hAnsi="Times New Roman" w:cs="Times New Roman"/>
        </w:rPr>
        <w:lastRenderedPageBreak/>
        <w:t>Почему дальнозорким прописывают очки с двояковыпуклыми линзами, а близоруким с двояковогнутыми?</w:t>
      </w:r>
    </w:p>
    <w:p w:rsidR="00C37754" w:rsidRPr="00C37754" w:rsidRDefault="00C37754" w:rsidP="00C37754">
      <w:pPr>
        <w:keepNext/>
        <w:keepLines/>
        <w:numPr>
          <w:ilvl w:val="0"/>
          <w:numId w:val="17"/>
        </w:numPr>
        <w:tabs>
          <w:tab w:val="left" w:pos="411"/>
        </w:tabs>
        <w:ind w:right="57"/>
        <w:outlineLvl w:val="7"/>
        <w:rPr>
          <w:rFonts w:ascii="Times New Roman" w:eastAsia="Times New Roman" w:hAnsi="Times New Roman" w:cs="Times New Roman"/>
          <w:b/>
          <w:bCs/>
        </w:rPr>
      </w:pPr>
      <w:bookmarkStart w:id="4" w:name="bookmark416"/>
      <w:r w:rsidRPr="00C37754">
        <w:rPr>
          <w:rFonts w:ascii="Times New Roman" w:eastAsia="Times New Roman" w:hAnsi="Times New Roman" w:cs="Times New Roman"/>
          <w:b/>
          <w:bCs/>
        </w:rPr>
        <w:t>Изучение нового материала</w:t>
      </w:r>
      <w:bookmarkEnd w:id="4"/>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 Бабушка, зачем тебе такие большие уши?</w:t>
      </w:r>
    </w:p>
    <w:p w:rsidR="00C37754" w:rsidRPr="00C37754" w:rsidRDefault="00C37754" w:rsidP="00C37754">
      <w:pPr>
        <w:numPr>
          <w:ilvl w:val="0"/>
          <w:numId w:val="1"/>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Это чтоб лучше тебя слышать, дитя мое!»</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Шарль Перро «Красная шапочка»</w:t>
      </w:r>
    </w:p>
    <w:p w:rsidR="00C37754" w:rsidRPr="00C37754" w:rsidRDefault="00C37754" w:rsidP="00C37754">
      <w:pPr>
        <w:ind w:left="340" w:right="57" w:firstLine="240"/>
        <w:rPr>
          <w:rFonts w:ascii="Times New Roman" w:eastAsia="Times New Roman" w:hAnsi="Times New Roman" w:cs="Times New Roman"/>
        </w:rPr>
      </w:pPr>
      <w:r w:rsidRPr="00C37754">
        <w:rPr>
          <w:rFonts w:ascii="Times New Roman" w:eastAsia="Times New Roman" w:hAnsi="Times New Roman" w:cs="Times New Roman"/>
        </w:rPr>
        <w:t>Каждому с детства знаком этот диалог из старой сказки. А зачем все-таки нам уши? Точнее не уши, а ушные раковины, которые и подразумевала в своем вопросе любопытная Красная Шапочка.</w:t>
      </w:r>
    </w:p>
    <w:p w:rsidR="00C37754" w:rsidRPr="00C37754" w:rsidRDefault="00C37754" w:rsidP="00C37754">
      <w:pPr>
        <w:numPr>
          <w:ilvl w:val="0"/>
          <w:numId w:val="22"/>
        </w:numPr>
        <w:tabs>
          <w:tab w:val="left" w:pos="629"/>
        </w:tabs>
        <w:ind w:right="57"/>
        <w:rPr>
          <w:rFonts w:ascii="Times New Roman" w:eastAsia="Times New Roman" w:hAnsi="Times New Roman" w:cs="Times New Roman"/>
        </w:rPr>
      </w:pPr>
      <w:r w:rsidRPr="00C37754">
        <w:rPr>
          <w:rFonts w:ascii="Times New Roman" w:eastAsia="Times New Roman" w:hAnsi="Times New Roman" w:cs="Times New Roman"/>
        </w:rPr>
        <w:t>В чем-то Волк был близок к истине, ответив, «чтоб лучше тебя слышать!» Действительно, благодаря своей воронкообразной форме ушные раковины способны улавливать и концентрировать звуковые волны. Вспомните, как старые люди с пониженным слухом прислушиваются к чему-либо. Они при</w:t>
      </w:r>
      <w:r w:rsidRPr="00C37754">
        <w:rPr>
          <w:rFonts w:ascii="Times New Roman" w:eastAsia="Times New Roman" w:hAnsi="Times New Roman" w:cs="Times New Roman"/>
        </w:rPr>
        <w:softHyphen/>
        <w:t>ставляют ладонь к уху, как бы увеличивая его. Но это далеко не единственная функция ушных раковин.</w:t>
      </w:r>
    </w:p>
    <w:p w:rsidR="00C37754" w:rsidRPr="00C37754" w:rsidRDefault="00C37754" w:rsidP="00C37754">
      <w:pPr>
        <w:numPr>
          <w:ilvl w:val="0"/>
          <w:numId w:val="1"/>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Какие еще функции ушных раковин вы можете отметить?</w:t>
      </w:r>
    </w:p>
    <w:p w:rsidR="00C37754" w:rsidRPr="00C37754" w:rsidRDefault="00C37754" w:rsidP="00C37754">
      <w:pPr>
        <w:numPr>
          <w:ilvl w:val="0"/>
          <w:numId w:val="22"/>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В ходе филогенетического развития все более и более высокоорганизованный звуковоспринимающий аппарат прячется в толщу височной кости, удлиняет</w:t>
      </w:r>
      <w:r w:rsidRPr="00C37754">
        <w:rPr>
          <w:rFonts w:ascii="Times New Roman" w:eastAsia="Times New Roman" w:hAnsi="Times New Roman" w:cs="Times New Roman"/>
        </w:rPr>
        <w:softHyphen/>
        <w:t>ся слуховой проход и как буфер от непредвиденных повреждений появляется ушная раковина, которая обладает защитной функцией.</w:t>
      </w:r>
    </w:p>
    <w:p w:rsidR="00C37754" w:rsidRPr="00C37754" w:rsidRDefault="00C37754" w:rsidP="00C37754">
      <w:pPr>
        <w:numPr>
          <w:ilvl w:val="0"/>
          <w:numId w:val="22"/>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Существует и косметическая функция наружного уха. Во все времена и у всех народов старались украсить ушную раковину, понимая, что она играет важ</w:t>
      </w:r>
      <w:r w:rsidRPr="00C37754">
        <w:rPr>
          <w:rFonts w:ascii="Times New Roman" w:eastAsia="Times New Roman" w:hAnsi="Times New Roman" w:cs="Times New Roman"/>
        </w:rPr>
        <w:softHyphen/>
        <w:t>ную роль в создании внешнего облика.</w:t>
      </w:r>
    </w:p>
    <w:p w:rsidR="00C37754" w:rsidRPr="00C37754" w:rsidRDefault="00C37754" w:rsidP="00C37754">
      <w:pPr>
        <w:numPr>
          <w:ilvl w:val="0"/>
          <w:numId w:val="22"/>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Ушную раковину человека долгое время считали рудиментом. От травм она особо не защищает, рупорная функция слабая. Двигать ушами, как многие животные, человек почти не может. Значит, естественный отбор способен на излишества и абсурды? Но природа лишнюю клетку не потерпит в организме, если та утратила свои функции.</w:t>
      </w:r>
    </w:p>
    <w:p w:rsidR="00C37754" w:rsidRPr="00C37754" w:rsidRDefault="00C37754" w:rsidP="00C37754">
      <w:pPr>
        <w:ind w:left="340" w:right="57" w:firstLine="240"/>
        <w:rPr>
          <w:rFonts w:ascii="Times New Roman" w:eastAsia="Times New Roman" w:hAnsi="Times New Roman" w:cs="Times New Roman"/>
        </w:rPr>
      </w:pPr>
      <w:r w:rsidRPr="00C37754">
        <w:rPr>
          <w:rFonts w:ascii="Times New Roman" w:eastAsia="Times New Roman" w:hAnsi="Times New Roman" w:cs="Times New Roman"/>
        </w:rPr>
        <w:t>Ухо не ограничивается только передачей звуковых раздражений. Ученые считают, что оно служит пространственной ориентации. Если исключить ушную раковину из системы звукопроведения, вставив в слуховой проход трубочку, выступающую за пределы уха, человек полностью лишится способности различать источники звука в вертикальной плоскости.</w:t>
      </w:r>
    </w:p>
    <w:p w:rsidR="00C37754" w:rsidRPr="00C37754" w:rsidRDefault="00C37754" w:rsidP="00C37754">
      <w:pPr>
        <w:numPr>
          <w:ilvl w:val="0"/>
          <w:numId w:val="22"/>
        </w:numPr>
        <w:tabs>
          <w:tab w:val="left" w:pos="411"/>
        </w:tabs>
        <w:ind w:right="57"/>
        <w:rPr>
          <w:rFonts w:ascii="Times New Roman" w:eastAsia="Times New Roman" w:hAnsi="Times New Roman" w:cs="Times New Roman"/>
        </w:rPr>
      </w:pPr>
      <w:r w:rsidRPr="00C37754">
        <w:rPr>
          <w:rFonts w:ascii="Times New Roman" w:eastAsia="Times New Roman" w:hAnsi="Times New Roman" w:cs="Times New Roman"/>
        </w:rPr>
        <w:t>На маленькой площади ушной раковины представлена вся чувствительность тела и внутренних органов. Поэтому можно использовать ушную раковину</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для получения биологически важной информации о состоянии любого орга</w:t>
      </w:r>
      <w:r w:rsidRPr="00C37754">
        <w:rPr>
          <w:rFonts w:ascii="Times New Roman" w:eastAsia="Times New Roman" w:hAnsi="Times New Roman" w:cs="Times New Roman"/>
        </w:rPr>
        <w:softHyphen/>
        <w:t>на. На одном ухе выявлено свыше ста биологически активных точек; на моч</w:t>
      </w:r>
      <w:r w:rsidRPr="00C37754">
        <w:rPr>
          <w:rFonts w:ascii="Times New Roman" w:eastAsia="Times New Roman" w:hAnsi="Times New Roman" w:cs="Times New Roman"/>
        </w:rPr>
        <w:softHyphen/>
        <w:t>ке находится 11 точек, связанных с глазами, зубами, языком, мышцами лица, внутренним ухом. Ушная раковина имеет мощные нервные связи через сис</w:t>
      </w:r>
      <w:r w:rsidRPr="00C37754">
        <w:rPr>
          <w:rFonts w:ascii="Times New Roman" w:eastAsia="Times New Roman" w:hAnsi="Times New Roman" w:cs="Times New Roman"/>
        </w:rPr>
        <w:softHyphen/>
        <w:t>тему блуждающего, тройничного, лицевого нервов и симпатических нервных шейных узлов с определенными центрами головного мозга.</w:t>
      </w:r>
    </w:p>
    <w:p w:rsidR="00C37754" w:rsidRPr="00C37754" w:rsidRDefault="00C37754" w:rsidP="00C37754">
      <w:pPr>
        <w:numPr>
          <w:ilvl w:val="0"/>
          <w:numId w:val="16"/>
        </w:numPr>
        <w:tabs>
          <w:tab w:val="left" w:pos="391"/>
        </w:tabs>
        <w:ind w:right="57"/>
        <w:rPr>
          <w:rFonts w:ascii="Times New Roman" w:eastAsia="Times New Roman" w:hAnsi="Times New Roman" w:cs="Times New Roman"/>
        </w:rPr>
      </w:pPr>
      <w:r w:rsidRPr="00C37754">
        <w:rPr>
          <w:rFonts w:ascii="Times New Roman" w:eastAsia="Times New Roman" w:hAnsi="Times New Roman" w:cs="Times New Roman"/>
        </w:rPr>
        <w:t>Кто такой копуша?</w:t>
      </w:r>
    </w:p>
    <w:p w:rsidR="00C37754" w:rsidRPr="00C37754" w:rsidRDefault="00C37754" w:rsidP="00C37754">
      <w:pPr>
        <w:ind w:left="340" w:right="57" w:firstLine="200"/>
        <w:rPr>
          <w:rFonts w:ascii="Times New Roman" w:eastAsia="Times New Roman" w:hAnsi="Times New Roman" w:cs="Times New Roman"/>
        </w:rPr>
      </w:pPr>
      <w:r w:rsidRPr="00C37754">
        <w:rPr>
          <w:rFonts w:ascii="Times New Roman" w:eastAsia="Times New Roman" w:hAnsi="Times New Roman" w:cs="Times New Roman"/>
        </w:rPr>
        <w:t>Так принято называть медлительного человека, ленивого тугодума. Какое же это имеет отношение к уху? Как оказалось, самое непосредственное. Заглянем в исто</w:t>
      </w:r>
      <w:r w:rsidRPr="00C37754">
        <w:rPr>
          <w:rFonts w:ascii="Times New Roman" w:eastAsia="Times New Roman" w:hAnsi="Times New Roman" w:cs="Times New Roman"/>
        </w:rPr>
        <w:softHyphen/>
        <w:t>рию.</w:t>
      </w:r>
    </w:p>
    <w:p w:rsidR="00C37754" w:rsidRPr="00C37754" w:rsidRDefault="00C37754" w:rsidP="00C37754">
      <w:pPr>
        <w:ind w:left="340" w:right="57" w:firstLine="280"/>
        <w:rPr>
          <w:rFonts w:ascii="Times New Roman" w:eastAsia="Times New Roman" w:hAnsi="Times New Roman" w:cs="Times New Roman"/>
          <w:b/>
          <w:bCs/>
        </w:rPr>
      </w:pPr>
      <w:r w:rsidRPr="00C37754">
        <w:rPr>
          <w:rFonts w:ascii="Times New Roman" w:eastAsia="Times New Roman" w:hAnsi="Times New Roman" w:cs="Times New Roman"/>
          <w:b/>
          <w:bCs/>
        </w:rPr>
        <w:t>• Новгородский историко-археологический музей-заповедник. На витринах - най</w:t>
      </w:r>
      <w:r w:rsidRPr="00C37754">
        <w:rPr>
          <w:rFonts w:ascii="Times New Roman" w:eastAsia="Times New Roman" w:hAnsi="Times New Roman" w:cs="Times New Roman"/>
          <w:b/>
          <w:bCs/>
        </w:rPr>
        <w:softHyphen/>
        <w:t>денные при раскопках ножи, топоры, наконечники копий и стрел. А вот какие-то стран</w:t>
      </w:r>
      <w:r w:rsidRPr="00C37754">
        <w:rPr>
          <w:rFonts w:ascii="Times New Roman" w:eastAsia="Times New Roman" w:hAnsi="Times New Roman" w:cs="Times New Roman"/>
          <w:b/>
          <w:bCs/>
        </w:rPr>
        <w:softHyphen/>
        <w:t>ные палочки, под ними написано «Копоушечки». В Древнем Новгороде каждый уважаю</w:t>
      </w:r>
      <w:r w:rsidRPr="00C37754">
        <w:rPr>
          <w:rFonts w:ascii="Times New Roman" w:eastAsia="Times New Roman" w:hAnsi="Times New Roman" w:cs="Times New Roman"/>
          <w:b/>
          <w:bCs/>
        </w:rPr>
        <w:softHyphen/>
        <w:t>щий себя человек помимо гребешка, подвешенного к поясу, должен был иметь и специ</w:t>
      </w:r>
      <w:r w:rsidRPr="00C37754">
        <w:rPr>
          <w:rFonts w:ascii="Times New Roman" w:eastAsia="Times New Roman" w:hAnsi="Times New Roman" w:cs="Times New Roman"/>
          <w:b/>
          <w:bCs/>
        </w:rPr>
        <w:softHyphen/>
        <w:t>альную палочку для туалета слуховых проходов. Обычно палочки эти, называемые «копо- ушечками» изготавливались из дерева, но иногда находят отдельные искусно украшенные экземпляры из металла или кости. Ну, а человека, который чрезмерно увлекался чисткой своих ушей, позабыв про все остальные дела, называли копушей. В дальнейшем этим сло</w:t>
      </w:r>
      <w:r w:rsidRPr="00C37754">
        <w:rPr>
          <w:rFonts w:ascii="Times New Roman" w:eastAsia="Times New Roman" w:hAnsi="Times New Roman" w:cs="Times New Roman"/>
          <w:b/>
          <w:bCs/>
        </w:rPr>
        <w:softHyphen/>
        <w:t xml:space="preserve">вом стали в насмешку называть всех тех, кто уделяет непомерно много </w:t>
      </w:r>
      <w:r w:rsidRPr="00C37754">
        <w:rPr>
          <w:rFonts w:ascii="Times New Roman" w:eastAsia="Times New Roman" w:hAnsi="Times New Roman" w:cs="Times New Roman"/>
          <w:b/>
          <w:bCs/>
        </w:rPr>
        <w:lastRenderedPageBreak/>
        <w:t>внимания второ</w:t>
      </w:r>
      <w:r w:rsidRPr="00C37754">
        <w:rPr>
          <w:rFonts w:ascii="Times New Roman" w:eastAsia="Times New Roman" w:hAnsi="Times New Roman" w:cs="Times New Roman"/>
          <w:b/>
          <w:bCs/>
        </w:rPr>
        <w:softHyphen/>
        <w:t>степенным, мелочным занятиям в ущерб главному.</w:t>
      </w:r>
    </w:p>
    <w:p w:rsidR="00C37754" w:rsidRPr="00C37754" w:rsidRDefault="00C37754" w:rsidP="00C37754">
      <w:pPr>
        <w:ind w:left="340" w:right="57" w:firstLine="280"/>
        <w:rPr>
          <w:rFonts w:ascii="Times New Roman" w:eastAsia="Times New Roman" w:hAnsi="Times New Roman" w:cs="Times New Roman"/>
          <w:b/>
          <w:bCs/>
        </w:rPr>
      </w:pPr>
      <w:r w:rsidRPr="00C37754">
        <w:rPr>
          <w:rFonts w:ascii="Times New Roman" w:eastAsia="Times New Roman" w:hAnsi="Times New Roman" w:cs="Times New Roman"/>
          <w:b/>
          <w:bCs/>
        </w:rPr>
        <w:t>Позже копоушечки стали называть «уховертками». Копоушечка, уховертка на Руси использовалась много веков, от древней Новгородской республики до Москвы эпохи смутного времени. Использовали их все слои населения — от крестьян (деревянные ухо</w:t>
      </w:r>
      <w:r w:rsidRPr="00C37754">
        <w:rPr>
          <w:rFonts w:ascii="Times New Roman" w:eastAsia="Times New Roman" w:hAnsi="Times New Roman" w:cs="Times New Roman"/>
          <w:b/>
          <w:bCs/>
        </w:rPr>
        <w:softHyphen/>
        <w:t>вертки), купцов (костяные, бронзовые, железные копоушечки) до царской фамилии.</w:t>
      </w:r>
    </w:p>
    <w:p w:rsidR="00C37754" w:rsidRPr="00C37754" w:rsidRDefault="00C37754" w:rsidP="00C37754">
      <w:pPr>
        <w:numPr>
          <w:ilvl w:val="0"/>
          <w:numId w:val="1"/>
        </w:numPr>
        <w:tabs>
          <w:tab w:val="left" w:pos="397"/>
        </w:tabs>
        <w:ind w:right="57"/>
        <w:rPr>
          <w:rFonts w:ascii="Times New Roman" w:eastAsia="Times New Roman" w:hAnsi="Times New Roman" w:cs="Times New Roman"/>
        </w:rPr>
      </w:pPr>
      <w:r w:rsidRPr="00C37754">
        <w:rPr>
          <w:rFonts w:ascii="Times New Roman" w:eastAsia="Times New Roman" w:hAnsi="Times New Roman" w:cs="Times New Roman"/>
        </w:rPr>
        <w:t>Для чего необходимо чистить уши?</w:t>
      </w:r>
    </w:p>
    <w:p w:rsidR="00C37754" w:rsidRPr="00C37754" w:rsidRDefault="00C37754" w:rsidP="00C37754">
      <w:pPr>
        <w:numPr>
          <w:ilvl w:val="0"/>
          <w:numId w:val="1"/>
        </w:numPr>
        <w:tabs>
          <w:tab w:val="left" w:pos="397"/>
        </w:tabs>
        <w:ind w:right="57"/>
        <w:rPr>
          <w:rFonts w:ascii="Times New Roman" w:eastAsia="Times New Roman" w:hAnsi="Times New Roman" w:cs="Times New Roman"/>
        </w:rPr>
      </w:pPr>
      <w:r w:rsidRPr="00C37754">
        <w:rPr>
          <w:rFonts w:ascii="Times New Roman" w:eastAsia="Times New Roman" w:hAnsi="Times New Roman" w:cs="Times New Roman"/>
        </w:rPr>
        <w:t>Откуда берется в слуховых проходах сера и что это такое?</w:t>
      </w:r>
    </w:p>
    <w:p w:rsidR="00C37754" w:rsidRPr="00C37754" w:rsidRDefault="00C37754" w:rsidP="00C37754">
      <w:pPr>
        <w:numPr>
          <w:ilvl w:val="0"/>
          <w:numId w:val="2"/>
        </w:numPr>
        <w:tabs>
          <w:tab w:val="left" w:pos="391"/>
        </w:tabs>
        <w:ind w:right="57"/>
        <w:rPr>
          <w:rFonts w:ascii="Times New Roman" w:eastAsia="Times New Roman" w:hAnsi="Times New Roman" w:cs="Times New Roman"/>
        </w:rPr>
      </w:pPr>
      <w:r w:rsidRPr="00C37754">
        <w:rPr>
          <w:rFonts w:ascii="Times New Roman" w:eastAsia="Times New Roman" w:hAnsi="Times New Roman" w:cs="Times New Roman"/>
        </w:rPr>
        <w:t>В старину в русском языке словом «сера» обозначали грязь. Отсюда пошли сло</w:t>
      </w:r>
      <w:r w:rsidRPr="00C37754">
        <w:rPr>
          <w:rFonts w:ascii="Times New Roman" w:eastAsia="Times New Roman" w:hAnsi="Times New Roman" w:cs="Times New Roman"/>
        </w:rPr>
        <w:softHyphen/>
        <w:t>ва «серый» (грязный), «серить» (пачкать) и даже грубое «срать». Поэтому законо</w:t>
      </w:r>
      <w:r w:rsidRPr="00C37754">
        <w:rPr>
          <w:rFonts w:ascii="Times New Roman" w:eastAsia="Times New Roman" w:hAnsi="Times New Roman" w:cs="Times New Roman"/>
        </w:rPr>
        <w:softHyphen/>
        <w:t>мерно, что засохший секрет в слуховых проходах тоже стали называть «ушная сера»</w:t>
      </w:r>
    </w:p>
    <w:p w:rsidR="00C37754" w:rsidRPr="00C37754" w:rsidRDefault="00C37754" w:rsidP="00C37754">
      <w:pPr>
        <w:numPr>
          <w:ilvl w:val="0"/>
          <w:numId w:val="16"/>
        </w:numPr>
        <w:tabs>
          <w:tab w:val="left" w:pos="168"/>
        </w:tabs>
        <w:ind w:right="57"/>
        <w:rPr>
          <w:rFonts w:ascii="Times New Roman" w:eastAsia="Times New Roman" w:hAnsi="Times New Roman" w:cs="Times New Roman"/>
        </w:rPr>
      </w:pPr>
      <w:r w:rsidRPr="00C37754">
        <w:rPr>
          <w:rFonts w:ascii="Times New Roman" w:eastAsia="Times New Roman" w:hAnsi="Times New Roman" w:cs="Times New Roman"/>
        </w:rPr>
        <w:t>ушная грязь.</w:t>
      </w:r>
    </w:p>
    <w:p w:rsidR="00C37754" w:rsidRPr="00C37754" w:rsidRDefault="00C37754" w:rsidP="00C37754">
      <w:pPr>
        <w:numPr>
          <w:ilvl w:val="0"/>
          <w:numId w:val="15"/>
        </w:numPr>
        <w:tabs>
          <w:tab w:val="left" w:pos="391"/>
        </w:tabs>
        <w:ind w:right="57"/>
        <w:rPr>
          <w:rFonts w:ascii="Times New Roman" w:eastAsia="Times New Roman" w:hAnsi="Times New Roman" w:cs="Times New Roman"/>
        </w:rPr>
      </w:pPr>
      <w:r w:rsidRPr="00C37754">
        <w:rPr>
          <w:rFonts w:ascii="Times New Roman" w:eastAsia="Times New Roman" w:hAnsi="Times New Roman" w:cs="Times New Roman"/>
        </w:rPr>
        <w:t>Серные железы, вырабатывающие особый секрет светло-коричневого цвета, постепенно загустевающий и приобретающий все более темный оттенок, являются трансформированными сальными железами кожи. Расположены они в преддверии слуховых проходов и служат для защиты слуховых проходов от попадания туда ино</w:t>
      </w:r>
      <w:r w:rsidRPr="00C37754">
        <w:rPr>
          <w:rFonts w:ascii="Times New Roman" w:eastAsia="Times New Roman" w:hAnsi="Times New Roman" w:cs="Times New Roman"/>
        </w:rPr>
        <w:softHyphen/>
        <w:t>городних пылевых частиц. Секрет серных желез обладает и сильным антибактери</w:t>
      </w:r>
      <w:r w:rsidRPr="00C37754">
        <w:rPr>
          <w:rFonts w:ascii="Times New Roman" w:eastAsia="Times New Roman" w:hAnsi="Times New Roman" w:cs="Times New Roman"/>
        </w:rPr>
        <w:softHyphen/>
        <w:t>альным действием. Очищение происходит вследствие того, что эпителий слухового прохода растет от центра барабанной перепонки кнаружи, и во время своего роста выносит застывшие микроскопические кусочки серы с попавшими в нее пылинка</w:t>
      </w:r>
      <w:r w:rsidRPr="00C37754">
        <w:rPr>
          <w:rFonts w:ascii="Times New Roman" w:eastAsia="Times New Roman" w:hAnsi="Times New Roman" w:cs="Times New Roman"/>
        </w:rPr>
        <w:softHyphen/>
        <w:t>ми за пределы слухового прохода.</w:t>
      </w:r>
    </w:p>
    <w:p w:rsidR="00C37754" w:rsidRPr="00C37754" w:rsidRDefault="00C37754" w:rsidP="00C37754">
      <w:pPr>
        <w:numPr>
          <w:ilvl w:val="0"/>
          <w:numId w:val="1"/>
        </w:numPr>
        <w:tabs>
          <w:tab w:val="left" w:pos="391"/>
        </w:tabs>
        <w:ind w:right="57"/>
        <w:rPr>
          <w:rFonts w:ascii="Times New Roman" w:eastAsia="Times New Roman" w:hAnsi="Times New Roman" w:cs="Times New Roman"/>
        </w:rPr>
      </w:pPr>
      <w:r w:rsidRPr="00C37754">
        <w:rPr>
          <w:rFonts w:ascii="Times New Roman" w:eastAsia="Times New Roman" w:hAnsi="Times New Roman" w:cs="Times New Roman"/>
        </w:rPr>
        <w:t>Так нужно ли постоянно чистить слуховые проходы палочками?</w:t>
      </w:r>
    </w:p>
    <w:p w:rsidR="00C37754" w:rsidRPr="00C37754" w:rsidRDefault="00C37754" w:rsidP="00C37754">
      <w:pPr>
        <w:ind w:left="340" w:right="57" w:firstLine="200"/>
        <w:rPr>
          <w:rFonts w:ascii="Times New Roman" w:eastAsia="Times New Roman" w:hAnsi="Times New Roman" w:cs="Times New Roman"/>
        </w:rPr>
      </w:pPr>
      <w:r w:rsidRPr="00C37754">
        <w:rPr>
          <w:rFonts w:ascii="Times New Roman" w:eastAsia="Times New Roman" w:hAnsi="Times New Roman" w:cs="Times New Roman"/>
        </w:rPr>
        <w:t>Современная гигиена отвечает отрицательно. Достаточно периодически промы</w:t>
      </w:r>
      <w:r w:rsidRPr="00C37754">
        <w:rPr>
          <w:rFonts w:ascii="Times New Roman" w:eastAsia="Times New Roman" w:hAnsi="Times New Roman" w:cs="Times New Roman"/>
        </w:rPr>
        <w:softHyphen/>
        <w:t>вать мылом и теплой водой преддверия слуховых проходов. Однако и сейчас встре</w:t>
      </w:r>
      <w:r w:rsidRPr="00C37754">
        <w:rPr>
          <w:rFonts w:ascii="Times New Roman" w:eastAsia="Times New Roman" w:hAnsi="Times New Roman" w:cs="Times New Roman"/>
        </w:rPr>
        <w:softHyphen/>
        <w:t>чаются любители чистить уши самыми неподходящими для этой цели предметами</w:t>
      </w:r>
    </w:p>
    <w:p w:rsidR="00C37754" w:rsidRPr="00C37754" w:rsidRDefault="00C37754" w:rsidP="00C37754">
      <w:pPr>
        <w:numPr>
          <w:ilvl w:val="0"/>
          <w:numId w:val="1"/>
        </w:numPr>
        <w:tabs>
          <w:tab w:val="left" w:pos="168"/>
        </w:tabs>
        <w:ind w:right="57"/>
        <w:rPr>
          <w:rFonts w:ascii="Times New Roman" w:eastAsia="Times New Roman" w:hAnsi="Times New Roman" w:cs="Times New Roman"/>
        </w:rPr>
      </w:pPr>
      <w:r w:rsidRPr="00C37754">
        <w:rPr>
          <w:rFonts w:ascii="Times New Roman" w:eastAsia="Times New Roman" w:hAnsi="Times New Roman" w:cs="Times New Roman"/>
        </w:rPr>
        <w:t>спичками, вязальными спицами и даже шариковыми стержнями. Это приводит к травмированию кожи, попаданию туда инфекции и возникновению воспаления.</w:t>
      </w:r>
    </w:p>
    <w:p w:rsidR="00C37754" w:rsidRPr="00C37754" w:rsidRDefault="00C37754" w:rsidP="00C37754">
      <w:pPr>
        <w:ind w:left="340" w:right="57" w:firstLine="200"/>
        <w:rPr>
          <w:rFonts w:ascii="Times New Roman" w:eastAsia="Times New Roman" w:hAnsi="Times New Roman" w:cs="Times New Roman"/>
        </w:rPr>
      </w:pPr>
      <w:r w:rsidRPr="00C37754">
        <w:rPr>
          <w:rFonts w:ascii="Times New Roman" w:eastAsia="Times New Roman" w:hAnsi="Times New Roman" w:cs="Times New Roman"/>
        </w:rPr>
        <w:t>Слуховой проход прекрасно усиливает звуковые волны, из-за чего интенсивность звука у барабанной перепонки повышается. С физической точки зрения это объ</w:t>
      </w:r>
      <w:r w:rsidRPr="00C37754">
        <w:rPr>
          <w:rFonts w:ascii="Times New Roman" w:eastAsia="Times New Roman" w:hAnsi="Times New Roman" w:cs="Times New Roman"/>
        </w:rPr>
        <w:softHyphen/>
        <w:t>ясняется резонансными свойствами прохода, прежде всего низкой жесткостью его стенок, что обусловливает малое отражение и большое поглощение всепроникаю</w:t>
      </w:r>
      <w:r w:rsidRPr="00C37754">
        <w:rPr>
          <w:rFonts w:ascii="Times New Roman" w:eastAsia="Times New Roman" w:hAnsi="Times New Roman" w:cs="Times New Roman"/>
        </w:rPr>
        <w:softHyphen/>
        <w:t>щего звука.</w:t>
      </w:r>
    </w:p>
    <w:p w:rsidR="00C37754" w:rsidRPr="00C37754" w:rsidRDefault="00C37754" w:rsidP="00C37754">
      <w:pPr>
        <w:ind w:left="340" w:right="57" w:firstLine="200"/>
        <w:rPr>
          <w:rFonts w:ascii="Times New Roman" w:eastAsia="Times New Roman" w:hAnsi="Times New Roman" w:cs="Times New Roman"/>
        </w:rPr>
      </w:pPr>
      <w:r w:rsidRPr="00C37754">
        <w:rPr>
          <w:rFonts w:ascii="Times New Roman" w:eastAsia="Times New Roman" w:hAnsi="Times New Roman" w:cs="Times New Roman"/>
        </w:rPr>
        <w:t>Постановка проблемы.</w:t>
      </w:r>
    </w:p>
    <w:p w:rsidR="00C37754" w:rsidRPr="00C37754" w:rsidRDefault="00C37754" w:rsidP="00C37754">
      <w:pPr>
        <w:ind w:left="340" w:right="57" w:firstLine="200"/>
        <w:rPr>
          <w:rFonts w:ascii="Times New Roman" w:eastAsia="Times New Roman" w:hAnsi="Times New Roman" w:cs="Times New Roman"/>
        </w:rPr>
      </w:pPr>
      <w:r w:rsidRPr="00C37754">
        <w:rPr>
          <w:rFonts w:ascii="Times New Roman" w:eastAsia="Times New Roman" w:hAnsi="Times New Roman" w:cs="Times New Roman"/>
        </w:rPr>
        <w:t>Многим знакома потрясающая по эмоциональному накалу сцена, когда Гамлету является призрак отца и рассказывает о совершенном злодеянии. На столах отрывок из «Гамлета» Шекспира.</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 Когда я спал в саду В свое послеобеденное время,</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В мой уголок прокрался дядя твой С проклятым соком белены во фляге И мне в ушную полость влил настой,</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Чье действие в таком раздоре с кровью,</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Что мигом обегает, словно ртуть,</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Все внутренние переходы тела,</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Створаживает кровь как молоко,</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С которым каплю уксуса смешали.</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Так было и со мной. Сплошной лишай Покрыл мгновенно пакостной и гной Коростой, как у Лазаря, кругом Всю кожу мне.</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Итак, был рукою брата я во сне Лишен короны, жизни, королевы...</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Прав или не прав с точки зрения врача был Вильям Шекспир, описывая сцену отравления Клавдием отца Гамлета? Могло ли так быть в действительности?</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Организуется работа с материалом учебника, но его для ответа на вопросы недо</w:t>
      </w:r>
      <w:r w:rsidRPr="00C37754">
        <w:rPr>
          <w:rFonts w:ascii="Times New Roman" w:eastAsia="Times New Roman" w:hAnsi="Times New Roman" w:cs="Times New Roman"/>
        </w:rPr>
        <w:softHyphen/>
        <w:t>статочно. Учащиеся задают свои вопросы учителю, ответы на которые помогут им разобраться в проблеме.</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lastRenderedPageBreak/>
        <w:t>Учащиеся</w:t>
      </w:r>
      <w:r w:rsidRPr="00C37754">
        <w:rPr>
          <w:rFonts w:ascii="Times New Roman" w:eastAsia="Times New Roman" w:hAnsi="Times New Roman" w:cs="Times New Roman"/>
        </w:rPr>
        <w:t xml:space="preserve"> выясняют, что:</w:t>
      </w:r>
    </w:p>
    <w:p w:rsidR="00C37754" w:rsidRPr="00C37754" w:rsidRDefault="00C37754" w:rsidP="00C37754">
      <w:pPr>
        <w:numPr>
          <w:ilvl w:val="0"/>
          <w:numId w:val="23"/>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Ухо состоит из наружного, среднего и внутреннего уха. К наружному уху отно</w:t>
      </w:r>
      <w:r w:rsidRPr="00C37754">
        <w:rPr>
          <w:rFonts w:ascii="Times New Roman" w:eastAsia="Times New Roman" w:hAnsi="Times New Roman" w:cs="Times New Roman"/>
        </w:rPr>
        <w:softHyphen/>
        <w:t>сится ушная раковина и слуховой проход.</w:t>
      </w:r>
    </w:p>
    <w:p w:rsidR="00C37754" w:rsidRPr="00C37754" w:rsidRDefault="00C37754" w:rsidP="00C37754">
      <w:pPr>
        <w:numPr>
          <w:ilvl w:val="0"/>
          <w:numId w:val="23"/>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Среднее ухо представляет собой замкнутую полость, объемом около 1 см куб., распложенную в толще височной кости. От слухового прохода ее отделяет ба</w:t>
      </w:r>
      <w:r w:rsidRPr="00C37754">
        <w:rPr>
          <w:rFonts w:ascii="Times New Roman" w:eastAsia="Times New Roman" w:hAnsi="Times New Roman" w:cs="Times New Roman"/>
        </w:rPr>
        <w:softHyphen/>
        <w:t>рабанная перепонка.</w:t>
      </w:r>
    </w:p>
    <w:p w:rsidR="00C37754" w:rsidRPr="00C37754" w:rsidRDefault="00C37754" w:rsidP="00C37754">
      <w:pPr>
        <w:numPr>
          <w:ilvl w:val="0"/>
          <w:numId w:val="23"/>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Барабанная перепонка представляет собой гибкое, эластичное образование. Звуковые волны вызывают колебания этой туго натянутой перепонки.</w:t>
      </w:r>
    </w:p>
    <w:p w:rsidR="00C37754" w:rsidRPr="00C37754" w:rsidRDefault="00C37754" w:rsidP="00C37754">
      <w:pPr>
        <w:numPr>
          <w:ilvl w:val="0"/>
          <w:numId w:val="1"/>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Из чего состоит барабанная перепонка?</w:t>
      </w:r>
    </w:p>
    <w:p w:rsidR="00C37754" w:rsidRPr="00C37754" w:rsidRDefault="00C37754" w:rsidP="00C37754">
      <w:pPr>
        <w:numPr>
          <w:ilvl w:val="0"/>
          <w:numId w:val="1"/>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Какие особенности строения, свойства обуславливают ее функции?</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Учитель.</w:t>
      </w:r>
      <w:r w:rsidRPr="00C37754">
        <w:rPr>
          <w:rFonts w:ascii="Times New Roman" w:eastAsia="Times New Roman" w:hAnsi="Times New Roman" w:cs="Times New Roman"/>
        </w:rPr>
        <w:t xml:space="preserve"> Толщина барабанной перепонки всего одна десятая миллиметра, Не</w:t>
      </w:r>
      <w:r w:rsidRPr="00C37754">
        <w:rPr>
          <w:rFonts w:ascii="Times New Roman" w:eastAsia="Times New Roman" w:hAnsi="Times New Roman" w:cs="Times New Roman"/>
        </w:rPr>
        <w:softHyphen/>
        <w:t>смотря на это, она довольно многослойна и включает в себя эпидермис, слизистую оболочку и различные волокна, расположенные циркулярно и радиально. Таким об</w:t>
      </w:r>
      <w:r w:rsidRPr="00C37754">
        <w:rPr>
          <w:rFonts w:ascii="Times New Roman" w:eastAsia="Times New Roman" w:hAnsi="Times New Roman" w:cs="Times New Roman"/>
        </w:rPr>
        <w:softHyphen/>
        <w:t>разом, барабанная перепонка, представляет собой гибкое и в то же время достаточ</w:t>
      </w:r>
      <w:r w:rsidRPr="00C37754">
        <w:rPr>
          <w:rFonts w:ascii="Times New Roman" w:eastAsia="Times New Roman" w:hAnsi="Times New Roman" w:cs="Times New Roman"/>
        </w:rPr>
        <w:softHyphen/>
        <w:t>но прочное образование. Она способна вибрировать в звуковом потоке и вызывать движения слуховых косточек среднего уха. В то же время она служит надежной пре</w:t>
      </w:r>
      <w:r w:rsidRPr="00C37754">
        <w:rPr>
          <w:rFonts w:ascii="Times New Roman" w:eastAsia="Times New Roman" w:hAnsi="Times New Roman" w:cs="Times New Roman"/>
        </w:rPr>
        <w:softHyphen/>
        <w:t>градой против попадания в среднее ухо пылевых частиц, воды, микроорганизмов).</w:t>
      </w:r>
    </w:p>
    <w:p w:rsidR="00C37754" w:rsidRPr="00C37754" w:rsidRDefault="00C37754" w:rsidP="00C37754">
      <w:pPr>
        <w:numPr>
          <w:ilvl w:val="0"/>
          <w:numId w:val="1"/>
        </w:numPr>
        <w:tabs>
          <w:tab w:val="left" w:pos="534"/>
        </w:tabs>
        <w:ind w:right="57"/>
        <w:rPr>
          <w:rFonts w:ascii="Times New Roman" w:eastAsia="Times New Roman" w:hAnsi="Times New Roman" w:cs="Times New Roman"/>
        </w:rPr>
      </w:pPr>
      <w:r w:rsidRPr="00C37754">
        <w:rPr>
          <w:rFonts w:ascii="Times New Roman" w:eastAsia="Times New Roman" w:hAnsi="Times New Roman" w:cs="Times New Roman"/>
        </w:rPr>
        <w:t>Может ли барабанная перепонка пропустить яд?</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Учитель.</w:t>
      </w:r>
      <w:r w:rsidRPr="00C37754">
        <w:rPr>
          <w:rFonts w:ascii="Times New Roman" w:eastAsia="Times New Roman" w:hAnsi="Times New Roman" w:cs="Times New Roman"/>
        </w:rPr>
        <w:t xml:space="preserve"> Большинство ядов (в том числе и этот яд) может всосаться только чрез слизистую оболочку.)</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Следовательно, «сок белены» не мог попасть в барабанную полость отца Гамлета.</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Учитель.</w:t>
      </w:r>
      <w:r w:rsidRPr="00C37754">
        <w:rPr>
          <w:rFonts w:ascii="Times New Roman" w:eastAsia="Times New Roman" w:hAnsi="Times New Roman" w:cs="Times New Roman"/>
        </w:rPr>
        <w:t xml:space="preserve"> Выходит, великий драматург ошибался? Не будем спешить с выводами.</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Давайте перенесемся в другое и в другую часть света...</w:t>
      </w:r>
    </w:p>
    <w:p w:rsidR="00C37754" w:rsidRPr="00C37754" w:rsidRDefault="00C37754" w:rsidP="00C37754">
      <w:pPr>
        <w:numPr>
          <w:ilvl w:val="0"/>
          <w:numId w:val="2"/>
        </w:numPr>
        <w:tabs>
          <w:tab w:val="left" w:pos="388"/>
        </w:tabs>
        <w:ind w:right="57"/>
        <w:rPr>
          <w:rFonts w:ascii="Times New Roman" w:eastAsia="Times New Roman" w:hAnsi="Times New Roman" w:cs="Times New Roman"/>
        </w:rPr>
      </w:pPr>
      <w:r w:rsidRPr="00C37754">
        <w:rPr>
          <w:rFonts w:ascii="Times New Roman" w:eastAsia="Times New Roman" w:hAnsi="Times New Roman" w:cs="Times New Roman"/>
        </w:rPr>
        <w:t>Средняя Азия, середина XIX в. Бухарским эмиром правит пятый эмир Ман- гышской династии Насрулла Баходур, по прозвищу «мясник». Он отличался особой жестокостью. За время его 33-летнего правления ежедневно в Бухаре совершалось от 5 до 100 варварских казней. В 1855 г. эмир Насрулла захватил соседний Шахрисяб. Дочь шахрисябского шаха становится обитательницей его многочисленного гарема. Однажды ночью, когда кровавый эмир заснул, она подкралась и влила ему в ухо ртуть. Придворным медикам не удалось спасти Насруллу, но даже умирающий, он остался верен себе: приказал зарезать перед своими тускнеющими глазами отца от</w:t>
      </w:r>
      <w:r w:rsidRPr="00C37754">
        <w:rPr>
          <w:rFonts w:ascii="Times New Roman" w:eastAsia="Times New Roman" w:hAnsi="Times New Roman" w:cs="Times New Roman"/>
        </w:rPr>
        <w:softHyphen/>
        <w:t>равительницы, ее брата, всех ее детей и, наконец, саму дочь шаха.</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Итак, эмир Насрулла Баходур был отравлен в 1860 г. ртутью, влитой в ухо, и это не легенда, нелитературный вымысел, а достоверный факт.</w:t>
      </w:r>
    </w:p>
    <w:p w:rsidR="00C37754" w:rsidRPr="00C37754" w:rsidRDefault="00C37754" w:rsidP="00C37754">
      <w:pPr>
        <w:numPr>
          <w:ilvl w:val="0"/>
          <w:numId w:val="1"/>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В чем же дело? Ведь, как известно, ртуть не могла всосаться через барабанную перепонку, а только через слизистую оболочку.</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Учащиеся.</w:t>
      </w:r>
      <w:r w:rsidRPr="00C37754">
        <w:rPr>
          <w:rFonts w:ascii="Times New Roman" w:eastAsia="Times New Roman" w:hAnsi="Times New Roman" w:cs="Times New Roman"/>
        </w:rPr>
        <w:t xml:space="preserve"> Дело, видимо, в том, что и у эмира Насруллы и у отца Гамлета в бара</w:t>
      </w:r>
      <w:r w:rsidRPr="00C37754">
        <w:rPr>
          <w:rFonts w:ascii="Times New Roman" w:eastAsia="Times New Roman" w:hAnsi="Times New Roman" w:cs="Times New Roman"/>
        </w:rPr>
        <w:softHyphen/>
        <w:t>банной перепонке было отверстие, через которое и попали в среднее ухо яды.</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Учитель.</w:t>
      </w:r>
      <w:r w:rsidRPr="00C37754">
        <w:rPr>
          <w:rFonts w:ascii="Times New Roman" w:eastAsia="Times New Roman" w:hAnsi="Times New Roman" w:cs="Times New Roman"/>
        </w:rPr>
        <w:t xml:space="preserve"> Откуда же взялось это отверстие?</w:t>
      </w:r>
    </w:p>
    <w:p w:rsidR="00C37754" w:rsidRPr="00C37754" w:rsidRDefault="00C37754" w:rsidP="00C37754">
      <w:pPr>
        <w:ind w:left="340" w:right="57" w:firstLine="220"/>
        <w:rPr>
          <w:rFonts w:ascii="Times New Roman" w:eastAsia="Times New Roman" w:hAnsi="Times New Roman" w:cs="Times New Roman"/>
        </w:rPr>
      </w:pPr>
      <w:r w:rsidRPr="00C37754">
        <w:rPr>
          <w:rFonts w:ascii="Times New Roman" w:eastAsia="Times New Roman" w:hAnsi="Times New Roman" w:cs="Times New Roman"/>
        </w:rPr>
        <w:t>К образованию большого отверстия могут привести воспаления среднего уха, вы</w:t>
      </w:r>
      <w:r w:rsidRPr="00C37754">
        <w:rPr>
          <w:rFonts w:ascii="Times New Roman" w:eastAsia="Times New Roman" w:hAnsi="Times New Roman" w:cs="Times New Roman"/>
        </w:rPr>
        <w:softHyphen/>
        <w:t>званные корью, скарлатиной, золотухой. Отверстие в барабанной перепонке может быть следствием плохо залеченного острого воспаления среднего уха, как результат травмы.</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Учащиеся.</w:t>
      </w:r>
      <w:r w:rsidRPr="00C37754">
        <w:rPr>
          <w:rFonts w:ascii="Times New Roman" w:eastAsia="Times New Roman" w:hAnsi="Times New Roman" w:cs="Times New Roman"/>
        </w:rPr>
        <w:t xml:space="preserve"> Можем смело предположить, что к трагической смерти от яда этих лю</w:t>
      </w:r>
      <w:r w:rsidRPr="00C37754">
        <w:rPr>
          <w:rFonts w:ascii="Times New Roman" w:eastAsia="Times New Roman" w:hAnsi="Times New Roman" w:cs="Times New Roman"/>
        </w:rPr>
        <w:softHyphen/>
        <w:t>дей привело наличие отверстия в барабанной перепонке.</w:t>
      </w:r>
    </w:p>
    <w:p w:rsidR="00C37754" w:rsidRPr="00C37754" w:rsidRDefault="00C37754" w:rsidP="00C37754">
      <w:pPr>
        <w:ind w:left="340" w:right="57"/>
        <w:rPr>
          <w:rFonts w:ascii="Times New Roman" w:eastAsia="Times New Roman" w:hAnsi="Times New Roman" w:cs="Times New Roman"/>
          <w:b/>
          <w:bCs/>
        </w:rPr>
      </w:pPr>
      <w:r w:rsidRPr="00C37754">
        <w:rPr>
          <w:rFonts w:ascii="Times New Roman" w:eastAsia="Times New Roman" w:hAnsi="Times New Roman" w:cs="Times New Roman"/>
          <w:b/>
          <w:bCs/>
        </w:rPr>
        <w:t>Постановка новой проблемы.</w:t>
      </w:r>
    </w:p>
    <w:p w:rsidR="00C37754" w:rsidRPr="00C37754" w:rsidRDefault="00C37754" w:rsidP="00C37754">
      <w:pPr>
        <w:numPr>
          <w:ilvl w:val="0"/>
          <w:numId w:val="15"/>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На одном из ленинградских заводов имел место такой случай. Один кузнец в обеденный перерыв захотел отдохнуть и улегся на станину кузнечного пресса. Его товарищ решил пошутить и напугать спящего. Он забрался под станину и что было силы ударил по ней молотком. Шутка окончилась плачевно.— спящий кузнец ог</w:t>
      </w:r>
      <w:r w:rsidRPr="00C37754">
        <w:rPr>
          <w:rFonts w:ascii="Times New Roman" w:eastAsia="Times New Roman" w:hAnsi="Times New Roman" w:cs="Times New Roman"/>
        </w:rPr>
        <w:softHyphen/>
        <w:t>лох.</w:t>
      </w:r>
    </w:p>
    <w:p w:rsidR="00C37754" w:rsidRPr="00C37754" w:rsidRDefault="00C37754" w:rsidP="00C37754">
      <w:pPr>
        <w:numPr>
          <w:ilvl w:val="0"/>
          <w:numId w:val="1"/>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В чем причина внезапно наступившей глухоты?</w:t>
      </w:r>
    </w:p>
    <w:p w:rsidR="00C37754" w:rsidRPr="00C37754" w:rsidRDefault="00C37754" w:rsidP="00C37754">
      <w:pPr>
        <w:numPr>
          <w:ilvl w:val="0"/>
          <w:numId w:val="1"/>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Каков ее механизм?</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lastRenderedPageBreak/>
        <w:t>Чтобы понять это, нам надо разобраться, каким путем звуковая волна достигает внутреннего уха, какие изменения она при этом претерпевает.</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i/>
          <w:iCs/>
        </w:rPr>
        <w:t>Учащиеся</w:t>
      </w:r>
      <w:r w:rsidRPr="00C37754">
        <w:rPr>
          <w:rFonts w:ascii="Times New Roman" w:eastAsia="Times New Roman" w:hAnsi="Times New Roman" w:cs="Times New Roman"/>
        </w:rPr>
        <w:t xml:space="preserve"> вновь обращаются к материалам учебника (§ 51 -Уч. К; § 59 - Уч. Б.).</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 xml:space="preserve">Чтобы провести звук дальше барабанной перепонки, природа создала цепочку из трех косточек. Это механизм, где </w:t>
      </w:r>
      <w:r w:rsidRPr="00C37754">
        <w:rPr>
          <w:rFonts w:ascii="Times New Roman" w:eastAsia="Times New Roman" w:hAnsi="Times New Roman" w:cs="Times New Roman"/>
          <w:i/>
          <w:iCs/>
        </w:rPr>
        <w:t>молоточек</w:t>
      </w:r>
      <w:r w:rsidRPr="00C37754">
        <w:rPr>
          <w:rFonts w:ascii="Times New Roman" w:eastAsia="Times New Roman" w:hAnsi="Times New Roman" w:cs="Times New Roman"/>
        </w:rPr>
        <w:t xml:space="preserve"> и </w:t>
      </w:r>
      <w:r w:rsidRPr="00C37754">
        <w:rPr>
          <w:rFonts w:ascii="Times New Roman" w:eastAsia="Times New Roman" w:hAnsi="Times New Roman" w:cs="Times New Roman"/>
          <w:i/>
          <w:iCs/>
        </w:rPr>
        <w:t>наковальня</w:t>
      </w:r>
      <w:r w:rsidRPr="00C37754">
        <w:rPr>
          <w:rFonts w:ascii="Times New Roman" w:eastAsia="Times New Roman" w:hAnsi="Times New Roman" w:cs="Times New Roman"/>
        </w:rPr>
        <w:t xml:space="preserve"> - рычаги, а </w:t>
      </w:r>
      <w:r w:rsidRPr="00C37754">
        <w:rPr>
          <w:rFonts w:ascii="Times New Roman" w:eastAsia="Times New Roman" w:hAnsi="Times New Roman" w:cs="Times New Roman"/>
          <w:i/>
          <w:iCs/>
        </w:rPr>
        <w:t>стремя</w:t>
      </w:r>
    </w:p>
    <w:p w:rsidR="00C37754" w:rsidRPr="00C37754" w:rsidRDefault="00C37754" w:rsidP="00C37754">
      <w:pPr>
        <w:numPr>
          <w:ilvl w:val="0"/>
          <w:numId w:val="1"/>
        </w:numPr>
        <w:tabs>
          <w:tab w:val="left" w:pos="211"/>
        </w:tabs>
        <w:ind w:right="57"/>
        <w:rPr>
          <w:rFonts w:ascii="Times New Roman" w:eastAsia="Times New Roman" w:hAnsi="Times New Roman" w:cs="Times New Roman"/>
        </w:rPr>
      </w:pPr>
      <w:r w:rsidRPr="00C37754">
        <w:rPr>
          <w:rFonts w:ascii="Times New Roman" w:eastAsia="Times New Roman" w:hAnsi="Times New Roman" w:cs="Times New Roman"/>
        </w:rPr>
        <w:t>своеобразный поршень. Все эти косточки связаны между собой прочными сочле</w:t>
      </w:r>
      <w:r w:rsidRPr="00C37754">
        <w:rPr>
          <w:rFonts w:ascii="Times New Roman" w:eastAsia="Times New Roman" w:hAnsi="Times New Roman" w:cs="Times New Roman"/>
        </w:rPr>
        <w:softHyphen/>
        <w:t>нениями и поддерживаются на весу двумя мышцами. Одна соединена с барабанной перепонкой, другая - со стременем.</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При громких звуках, перегружающих улитку или внутреннее ухо, мышцы натя</w:t>
      </w:r>
      <w:r w:rsidRPr="00C37754">
        <w:rPr>
          <w:rFonts w:ascii="Times New Roman" w:eastAsia="Times New Roman" w:hAnsi="Times New Roman" w:cs="Times New Roman"/>
        </w:rPr>
        <w:softHyphen/>
        <w:t>гивают косточки, мешая им свободно колебаться, что сдерживает силу волны, за</w:t>
      </w:r>
      <w:r w:rsidRPr="00C37754">
        <w:rPr>
          <w:rFonts w:ascii="Times New Roman" w:eastAsia="Times New Roman" w:hAnsi="Times New Roman" w:cs="Times New Roman"/>
        </w:rPr>
        <w:softHyphen/>
        <w:t>щищая слуховой аппарат от травмы. Когда же звуки тихие, мышцы «раскачивают» косточки и тем самым усиливают сигналы. Звуковая волна, проходя систему сред</w:t>
      </w:r>
      <w:r w:rsidRPr="00C37754">
        <w:rPr>
          <w:rFonts w:ascii="Times New Roman" w:eastAsia="Times New Roman" w:hAnsi="Times New Roman" w:cs="Times New Roman"/>
        </w:rPr>
        <w:softHyphen/>
        <w:t>него уха, многократно усиливается. Усиливается она за счет двух законов механики</w:t>
      </w:r>
    </w:p>
    <w:p w:rsidR="00C37754" w:rsidRPr="00C37754" w:rsidRDefault="00C37754" w:rsidP="00C37754">
      <w:pPr>
        <w:numPr>
          <w:ilvl w:val="0"/>
          <w:numId w:val="1"/>
        </w:numPr>
        <w:tabs>
          <w:tab w:val="left" w:pos="211"/>
        </w:tabs>
        <w:ind w:right="57"/>
        <w:rPr>
          <w:rFonts w:ascii="Times New Roman" w:eastAsia="Times New Roman" w:hAnsi="Times New Roman" w:cs="Times New Roman"/>
        </w:rPr>
      </w:pPr>
      <w:r w:rsidRPr="00C37754">
        <w:rPr>
          <w:rFonts w:ascii="Times New Roman" w:eastAsia="Times New Roman" w:hAnsi="Times New Roman" w:cs="Times New Roman"/>
        </w:rPr>
        <w:t>закона разницы площадей и закона рычага. Мышечные механизмы защиты про</w:t>
      </w:r>
      <w:r w:rsidRPr="00C37754">
        <w:rPr>
          <w:rFonts w:ascii="Times New Roman" w:eastAsia="Times New Roman" w:hAnsi="Times New Roman" w:cs="Times New Roman"/>
        </w:rPr>
        <w:softHyphen/>
        <w:t>должают функционировать при нормальном сне.</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Помимо воздушного звукопроведения также имеет место костное. При'костном проведении звуковая волна идет через костные балки затылочной, теменной или височной кости, передаются непосредственно на лабиринт (минуя систему среднего уха) и на его звуковоспринимающие рецепторы.</w:t>
      </w:r>
    </w:p>
    <w:p w:rsidR="00C37754" w:rsidRPr="00C37754" w:rsidRDefault="00C37754" w:rsidP="00C37754">
      <w:pPr>
        <w:numPr>
          <w:ilvl w:val="0"/>
          <w:numId w:val="1"/>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Как доказать существование такого способа звукопроведения?</w:t>
      </w:r>
    </w:p>
    <w:p w:rsidR="00C37754" w:rsidRPr="00C37754" w:rsidRDefault="00C37754" w:rsidP="00C37754">
      <w:pPr>
        <w:numPr>
          <w:ilvl w:val="0"/>
          <w:numId w:val="1"/>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Как его можно использовать?</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Природой не предусмотрена передача звуковых колебаний через кость, а значит, не предусмотрена системы защиты. Звуковые колебания от сильного удара молот</w:t>
      </w:r>
      <w:r w:rsidRPr="00C37754">
        <w:rPr>
          <w:rFonts w:ascii="Times New Roman" w:eastAsia="Times New Roman" w:hAnsi="Times New Roman" w:cs="Times New Roman"/>
        </w:rPr>
        <w:softHyphen/>
        <w:t>ка передались по железной станине кузнечного пресса на затылочную и височную кости спящего человека - непосредственно на лабиринт и вследствие акустической травмы погибли звуковоспринимающие клетки.</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Рассказ учителя о строении внутреннего уха</w:t>
      </w:r>
    </w:p>
    <w:p w:rsidR="00C37754" w:rsidRPr="00C37754" w:rsidRDefault="00C37754" w:rsidP="00C37754">
      <w:pPr>
        <w:numPr>
          <w:ilvl w:val="0"/>
          <w:numId w:val="15"/>
        </w:numPr>
        <w:tabs>
          <w:tab w:val="left" w:pos="432"/>
        </w:tabs>
        <w:ind w:right="57"/>
        <w:rPr>
          <w:rFonts w:ascii="Times New Roman" w:eastAsia="Times New Roman" w:hAnsi="Times New Roman" w:cs="Times New Roman"/>
        </w:rPr>
      </w:pPr>
      <w:r w:rsidRPr="00C37754">
        <w:rPr>
          <w:rFonts w:ascii="Times New Roman" w:eastAsia="Times New Roman" w:hAnsi="Times New Roman" w:cs="Times New Roman"/>
        </w:rPr>
        <w:t>Орган слуха называется улиткой и действительно поход по форме на этого непри</w:t>
      </w:r>
      <w:r w:rsidRPr="00C37754">
        <w:rPr>
          <w:rFonts w:ascii="Times New Roman" w:eastAsia="Times New Roman" w:hAnsi="Times New Roman" w:cs="Times New Roman"/>
        </w:rPr>
        <w:softHyphen/>
        <w:t>метного моллюска - он свернут наподобие раковинки на 2,5 оборота. Внутри костного лабиринта улитки находится перепончатый лабиринт. Оба они заполнены жидкостью, колебания которой вызываются ударами стремечка по овальному окну. Внутри пере</w:t>
      </w:r>
      <w:r w:rsidRPr="00C37754">
        <w:rPr>
          <w:rFonts w:ascii="Times New Roman" w:eastAsia="Times New Roman" w:hAnsi="Times New Roman" w:cs="Times New Roman"/>
        </w:rPr>
        <w:softHyphen/>
        <w:t>пончатого лабиринта по всей длине завитков улитки тянутся пять рядов клеток с тон-</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чайшими волокнами (по 60-70 у каждой клетки). Это волосковые слуховые клетки, в одной улитке их около 24 тыс. Нижней стороной волосковые клетки крепятся к мемб</w:t>
      </w:r>
      <w:r w:rsidRPr="00C37754">
        <w:rPr>
          <w:rFonts w:ascii="Times New Roman" w:eastAsia="Times New Roman" w:hAnsi="Times New Roman" w:cs="Times New Roman"/>
        </w:rPr>
        <w:softHyphen/>
        <w:t>ране, которая подобна арфе и состоит из отдельных волокон. Собственно, музыку этой «арфы и слышит мозг. Ее «струны», как и у настоящей арфы, разной длины. Самые ко</w:t>
      </w:r>
      <w:r w:rsidRPr="00C37754">
        <w:rPr>
          <w:rFonts w:ascii="Times New Roman" w:eastAsia="Times New Roman" w:hAnsi="Times New Roman" w:cs="Times New Roman"/>
        </w:rPr>
        <w:softHyphen/>
        <w:t>роткие (135 мкм) находятся у основания улитки, а самые длинные (234 мкм) - у ее вер</w:t>
      </w:r>
      <w:r w:rsidRPr="00C37754">
        <w:rPr>
          <w:rFonts w:ascii="Times New Roman" w:eastAsia="Times New Roman" w:hAnsi="Times New Roman" w:cs="Times New Roman"/>
        </w:rPr>
        <w:softHyphen/>
        <w:t>шины. Над этим чудесным инструментом, увенчанным волосковыми клетками, нави</w:t>
      </w:r>
      <w:r w:rsidRPr="00C37754">
        <w:rPr>
          <w:rFonts w:ascii="Times New Roman" w:eastAsia="Times New Roman" w:hAnsi="Times New Roman" w:cs="Times New Roman"/>
        </w:rPr>
        <w:softHyphen/>
        <w:t>сает ряд других клеток, образующих похожую на занавес покровную мембрану. Стоит мозникнуть колебаниям в жидкости улитки, как «занавес» начинает касаться волосков слуховых клеток, порождая в них электрические импульсы различной силы. Слуховой нерв собирает эти импульсы и передает их через подкорковые узлы в кору височных - долей головного мозга. Они обеспечивают более тонкий анализ и синтез звуков.</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Звуковоспринимающий аппарат улитки называют коршневым органом.</w:t>
      </w:r>
    </w:p>
    <w:p w:rsidR="00C37754" w:rsidRPr="00C37754" w:rsidRDefault="00C37754" w:rsidP="00C37754">
      <w:pPr>
        <w:keepNext/>
        <w:keepLines/>
        <w:numPr>
          <w:ilvl w:val="0"/>
          <w:numId w:val="17"/>
        </w:numPr>
        <w:tabs>
          <w:tab w:val="left" w:pos="251"/>
        </w:tabs>
        <w:ind w:right="57"/>
        <w:outlineLvl w:val="7"/>
        <w:rPr>
          <w:rFonts w:ascii="Times New Roman" w:eastAsia="Times New Roman" w:hAnsi="Times New Roman" w:cs="Times New Roman"/>
          <w:b/>
          <w:bCs/>
        </w:rPr>
      </w:pPr>
      <w:bookmarkStart w:id="5" w:name="bookmark417"/>
      <w:r w:rsidRPr="00C37754">
        <w:rPr>
          <w:rFonts w:ascii="Times New Roman" w:eastAsia="Times New Roman" w:hAnsi="Times New Roman" w:cs="Times New Roman"/>
          <w:b/>
          <w:bCs/>
        </w:rPr>
        <w:t>Домашнее задание</w:t>
      </w:r>
      <w:bookmarkEnd w:id="5"/>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Уч. Б.: § 59.</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Уч. Д.: §54.</w:t>
      </w:r>
    </w:p>
    <w:p w:rsidR="00C37754" w:rsidRPr="00C37754" w:rsidRDefault="00C37754" w:rsidP="00C37754">
      <w:pPr>
        <w:ind w:left="340" w:right="57"/>
        <w:rPr>
          <w:rFonts w:ascii="Times New Roman" w:eastAsia="Times New Roman" w:hAnsi="Times New Roman" w:cs="Times New Roman"/>
        </w:rPr>
      </w:pPr>
      <w:r w:rsidRPr="00C37754">
        <w:rPr>
          <w:rFonts w:ascii="Times New Roman" w:eastAsia="Times New Roman" w:hAnsi="Times New Roman" w:cs="Times New Roman"/>
        </w:rPr>
        <w:t>Уч. К.: § 50, термины, вопросы и задания после параграфа; в тетради заполнить таблицу «Предупреждение нарушений слуха».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2934"/>
        <w:gridCol w:w="2927"/>
      </w:tblGrid>
      <w:tr w:rsidR="00C37754" w:rsidRPr="00C37754" w:rsidTr="00C6369C">
        <w:trPr>
          <w:trHeight w:hRule="exact" w:val="223"/>
          <w:jc w:val="center"/>
        </w:trPr>
        <w:tc>
          <w:tcPr>
            <w:tcW w:w="2934" w:type="dxa"/>
            <w:tcBorders>
              <w:top w:val="single" w:sz="4" w:space="0" w:color="auto"/>
              <w:left w:val="single" w:sz="4" w:space="0" w:color="auto"/>
            </w:tcBorders>
            <w:shd w:val="clear" w:color="auto" w:fill="FFFFFF"/>
          </w:tcPr>
          <w:p w:rsidR="00C37754" w:rsidRPr="00C37754" w:rsidRDefault="00C37754" w:rsidP="00C37754">
            <w:pPr>
              <w:framePr w:w="5861"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Правила гигиены слуха</w:t>
            </w:r>
          </w:p>
        </w:tc>
        <w:tc>
          <w:tcPr>
            <w:tcW w:w="2927" w:type="dxa"/>
            <w:tcBorders>
              <w:top w:val="single" w:sz="4" w:space="0" w:color="auto"/>
              <w:left w:val="single" w:sz="4" w:space="0" w:color="auto"/>
              <w:right w:val="single" w:sz="4" w:space="0" w:color="auto"/>
            </w:tcBorders>
            <w:shd w:val="clear" w:color="auto" w:fill="FFFFFF"/>
          </w:tcPr>
          <w:p w:rsidR="00C37754" w:rsidRPr="00C37754" w:rsidRDefault="00C37754" w:rsidP="00C37754">
            <w:pPr>
              <w:framePr w:w="5861" w:wrap="notBeside" w:vAnchor="text" w:hAnchor="text" w:xAlign="center" w:y="1"/>
              <w:ind w:left="340" w:right="57"/>
              <w:rPr>
                <w:rFonts w:ascii="Times New Roman" w:eastAsia="Times New Roman" w:hAnsi="Times New Roman" w:cs="Times New Roman"/>
              </w:rPr>
            </w:pPr>
            <w:r w:rsidRPr="00C37754">
              <w:rPr>
                <w:rFonts w:ascii="Times New Roman" w:eastAsia="Times New Roman" w:hAnsi="Times New Roman" w:cs="Times New Roman"/>
                <w:b/>
                <w:bCs/>
              </w:rPr>
              <w:t>Обоснование правил</w:t>
            </w:r>
          </w:p>
        </w:tc>
      </w:tr>
      <w:tr w:rsidR="00C37754" w:rsidRPr="00C37754" w:rsidTr="00C6369C">
        <w:trPr>
          <w:trHeight w:hRule="exact" w:val="223"/>
          <w:jc w:val="center"/>
        </w:trPr>
        <w:tc>
          <w:tcPr>
            <w:tcW w:w="2934" w:type="dxa"/>
            <w:tcBorders>
              <w:top w:val="single" w:sz="4" w:space="0" w:color="auto"/>
              <w:left w:val="single" w:sz="4" w:space="0" w:color="auto"/>
              <w:bottom w:val="single" w:sz="4" w:space="0" w:color="auto"/>
            </w:tcBorders>
            <w:shd w:val="clear" w:color="auto" w:fill="FFFFFF"/>
          </w:tcPr>
          <w:p w:rsidR="00C37754" w:rsidRPr="00C37754" w:rsidRDefault="00C37754" w:rsidP="00C37754">
            <w:pPr>
              <w:framePr w:w="5861" w:wrap="notBeside" w:vAnchor="text" w:hAnchor="text" w:xAlign="center" w:y="1"/>
              <w:ind w:left="340" w:right="57"/>
              <w:rPr>
                <w:rFonts w:ascii="Times New Roman" w:hAnsi="Times New Roman" w:cs="Times New Roman"/>
              </w:rPr>
            </w:pPr>
          </w:p>
        </w:tc>
        <w:tc>
          <w:tcPr>
            <w:tcW w:w="2927" w:type="dxa"/>
            <w:tcBorders>
              <w:top w:val="single" w:sz="4" w:space="0" w:color="auto"/>
              <w:left w:val="single" w:sz="4" w:space="0" w:color="auto"/>
              <w:bottom w:val="single" w:sz="4" w:space="0" w:color="auto"/>
              <w:right w:val="single" w:sz="4" w:space="0" w:color="auto"/>
            </w:tcBorders>
            <w:shd w:val="clear" w:color="auto" w:fill="FFFFFF"/>
          </w:tcPr>
          <w:p w:rsidR="00C37754" w:rsidRPr="00C37754" w:rsidRDefault="00C37754" w:rsidP="00C37754">
            <w:pPr>
              <w:framePr w:w="5861" w:wrap="notBeside" w:vAnchor="text" w:hAnchor="text" w:xAlign="center" w:y="1"/>
              <w:ind w:left="340" w:right="57"/>
              <w:rPr>
                <w:rFonts w:ascii="Times New Roman" w:hAnsi="Times New Roman" w:cs="Times New Roman"/>
              </w:rPr>
            </w:pPr>
          </w:p>
        </w:tc>
      </w:tr>
      <w:bookmarkEnd w:id="1"/>
    </w:tbl>
    <w:p w:rsidR="00DE31B9" w:rsidRPr="00C37754" w:rsidRDefault="00DE31B9" w:rsidP="00C37754">
      <w:pPr>
        <w:rPr>
          <w:rFonts w:ascii="Times New Roman" w:hAnsi="Times New Roman" w:cs="Times New Roman"/>
        </w:rPr>
      </w:pPr>
    </w:p>
    <w:sectPr w:rsidR="00DE31B9" w:rsidRPr="00C37754">
      <w:headerReference w:type="even"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FA3" w:rsidRDefault="009A4FA3">
      <w:r>
        <w:separator/>
      </w:r>
    </w:p>
  </w:endnote>
  <w:endnote w:type="continuationSeparator" w:id="0">
    <w:p w:rsidR="009A4FA3" w:rsidRDefault="009A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FA3" w:rsidRDefault="009A4FA3">
      <w:r>
        <w:separator/>
      </w:r>
    </w:p>
  </w:footnote>
  <w:footnote w:type="continuationSeparator" w:id="0">
    <w:p w:rsidR="009A4FA3" w:rsidRDefault="009A4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60828D53" wp14:editId="0B749CC5">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4453"/>
    <w:multiLevelType w:val="multilevel"/>
    <w:tmpl w:val="D390E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8E42AC"/>
    <w:multiLevelType w:val="multilevel"/>
    <w:tmpl w:val="2768276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395013"/>
    <w:multiLevelType w:val="multilevel"/>
    <w:tmpl w:val="766A4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D42D48"/>
    <w:multiLevelType w:val="multilevel"/>
    <w:tmpl w:val="CB88CD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05967"/>
    <w:multiLevelType w:val="multilevel"/>
    <w:tmpl w:val="32CC41FC"/>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E1565D"/>
    <w:multiLevelType w:val="multilevel"/>
    <w:tmpl w:val="DB2470E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3D612A"/>
    <w:multiLevelType w:val="multilevel"/>
    <w:tmpl w:val="BFC803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DA533D"/>
    <w:multiLevelType w:val="multilevel"/>
    <w:tmpl w:val="2766C23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7E59FE"/>
    <w:multiLevelType w:val="multilevel"/>
    <w:tmpl w:val="40DA5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3008C1"/>
    <w:multiLevelType w:val="multilevel"/>
    <w:tmpl w:val="E6EA3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B3031E"/>
    <w:multiLevelType w:val="multilevel"/>
    <w:tmpl w:val="6CD45A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37133B"/>
    <w:multiLevelType w:val="multilevel"/>
    <w:tmpl w:val="D8EC87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BA39CA"/>
    <w:multiLevelType w:val="multilevel"/>
    <w:tmpl w:val="66BA6290"/>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6A5F57"/>
    <w:multiLevelType w:val="multilevel"/>
    <w:tmpl w:val="900A58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4C172D"/>
    <w:multiLevelType w:val="multilevel"/>
    <w:tmpl w:val="C32ABF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F51D4C"/>
    <w:multiLevelType w:val="multilevel"/>
    <w:tmpl w:val="5956C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A7645D"/>
    <w:multiLevelType w:val="multilevel"/>
    <w:tmpl w:val="28DAB2C8"/>
    <w:lvl w:ilvl="0">
      <w:start w:val="1"/>
      <w:numFmt w:val="upperLetter"/>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A48DF"/>
    <w:multiLevelType w:val="multilevel"/>
    <w:tmpl w:val="AB22D2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66429D"/>
    <w:multiLevelType w:val="multilevel"/>
    <w:tmpl w:val="8A30F6A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3B133D"/>
    <w:multiLevelType w:val="multilevel"/>
    <w:tmpl w:val="891A2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7D6DA5"/>
    <w:multiLevelType w:val="multilevel"/>
    <w:tmpl w:val="433CBF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EA67C25"/>
    <w:multiLevelType w:val="multilevel"/>
    <w:tmpl w:val="FACCE7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9B3CA0"/>
    <w:multiLevelType w:val="multilevel"/>
    <w:tmpl w:val="1908A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7"/>
  </w:num>
  <w:num w:numId="3">
    <w:abstractNumId w:val="4"/>
  </w:num>
  <w:num w:numId="4">
    <w:abstractNumId w:val="3"/>
  </w:num>
  <w:num w:numId="5">
    <w:abstractNumId w:val="18"/>
  </w:num>
  <w:num w:numId="6">
    <w:abstractNumId w:val="21"/>
  </w:num>
  <w:num w:numId="7">
    <w:abstractNumId w:val="6"/>
  </w:num>
  <w:num w:numId="8">
    <w:abstractNumId w:val="13"/>
  </w:num>
  <w:num w:numId="9">
    <w:abstractNumId w:val="12"/>
  </w:num>
  <w:num w:numId="10">
    <w:abstractNumId w:val="16"/>
  </w:num>
  <w:num w:numId="11">
    <w:abstractNumId w:val="0"/>
  </w:num>
  <w:num w:numId="12">
    <w:abstractNumId w:val="14"/>
  </w:num>
  <w:num w:numId="13">
    <w:abstractNumId w:val="9"/>
  </w:num>
  <w:num w:numId="14">
    <w:abstractNumId w:val="2"/>
  </w:num>
  <w:num w:numId="15">
    <w:abstractNumId w:val="11"/>
  </w:num>
  <w:num w:numId="16">
    <w:abstractNumId w:val="20"/>
  </w:num>
  <w:num w:numId="17">
    <w:abstractNumId w:val="1"/>
  </w:num>
  <w:num w:numId="18">
    <w:abstractNumId w:val="22"/>
  </w:num>
  <w:num w:numId="19">
    <w:abstractNumId w:val="7"/>
  </w:num>
  <w:num w:numId="20">
    <w:abstractNumId w:val="5"/>
  </w:num>
  <w:num w:numId="21">
    <w:abstractNumId w:val="10"/>
  </w:num>
  <w:num w:numId="22">
    <w:abstractNumId w:val="8"/>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006FF"/>
    <w:rsid w:val="00057FD2"/>
    <w:rsid w:val="00067DFC"/>
    <w:rsid w:val="000A5812"/>
    <w:rsid w:val="00104A0E"/>
    <w:rsid w:val="00124233"/>
    <w:rsid w:val="00142072"/>
    <w:rsid w:val="00161885"/>
    <w:rsid w:val="00172631"/>
    <w:rsid w:val="00185256"/>
    <w:rsid w:val="00194246"/>
    <w:rsid w:val="001B1F98"/>
    <w:rsid w:val="001B585F"/>
    <w:rsid w:val="00210796"/>
    <w:rsid w:val="00227A3D"/>
    <w:rsid w:val="002449C3"/>
    <w:rsid w:val="00250684"/>
    <w:rsid w:val="00280B64"/>
    <w:rsid w:val="002914A7"/>
    <w:rsid w:val="00294593"/>
    <w:rsid w:val="002A1567"/>
    <w:rsid w:val="003054CD"/>
    <w:rsid w:val="0032064B"/>
    <w:rsid w:val="00320BB5"/>
    <w:rsid w:val="00337CEA"/>
    <w:rsid w:val="00374B7E"/>
    <w:rsid w:val="003778EA"/>
    <w:rsid w:val="00391F21"/>
    <w:rsid w:val="003971A3"/>
    <w:rsid w:val="003F0E18"/>
    <w:rsid w:val="00493DBB"/>
    <w:rsid w:val="004A2B5D"/>
    <w:rsid w:val="004C029B"/>
    <w:rsid w:val="004C73FB"/>
    <w:rsid w:val="004E2322"/>
    <w:rsid w:val="004F0DB5"/>
    <w:rsid w:val="0052464A"/>
    <w:rsid w:val="00532A66"/>
    <w:rsid w:val="0056192A"/>
    <w:rsid w:val="00573E91"/>
    <w:rsid w:val="005B239E"/>
    <w:rsid w:val="005E11F7"/>
    <w:rsid w:val="005E5414"/>
    <w:rsid w:val="005F369C"/>
    <w:rsid w:val="00621644"/>
    <w:rsid w:val="00642044"/>
    <w:rsid w:val="00657DAE"/>
    <w:rsid w:val="006600AF"/>
    <w:rsid w:val="00690862"/>
    <w:rsid w:val="00693E54"/>
    <w:rsid w:val="006D62D9"/>
    <w:rsid w:val="006D73C6"/>
    <w:rsid w:val="006E6368"/>
    <w:rsid w:val="006F3417"/>
    <w:rsid w:val="00750118"/>
    <w:rsid w:val="00760A9D"/>
    <w:rsid w:val="007621F4"/>
    <w:rsid w:val="007A6666"/>
    <w:rsid w:val="007C3F74"/>
    <w:rsid w:val="007F23DF"/>
    <w:rsid w:val="00813B9A"/>
    <w:rsid w:val="00877580"/>
    <w:rsid w:val="008A77A3"/>
    <w:rsid w:val="008B5816"/>
    <w:rsid w:val="008C5915"/>
    <w:rsid w:val="008E78C4"/>
    <w:rsid w:val="0090540E"/>
    <w:rsid w:val="00905E73"/>
    <w:rsid w:val="00967CD1"/>
    <w:rsid w:val="009764D1"/>
    <w:rsid w:val="00997A69"/>
    <w:rsid w:val="009A4FA3"/>
    <w:rsid w:val="009D3898"/>
    <w:rsid w:val="009E4584"/>
    <w:rsid w:val="00A10259"/>
    <w:rsid w:val="00A266F0"/>
    <w:rsid w:val="00A279F8"/>
    <w:rsid w:val="00A33D39"/>
    <w:rsid w:val="00A44DA1"/>
    <w:rsid w:val="00AA1E48"/>
    <w:rsid w:val="00AA2E82"/>
    <w:rsid w:val="00AB7DD5"/>
    <w:rsid w:val="00AC0A21"/>
    <w:rsid w:val="00AC1217"/>
    <w:rsid w:val="00B00B7D"/>
    <w:rsid w:val="00B24748"/>
    <w:rsid w:val="00B36772"/>
    <w:rsid w:val="00B7471F"/>
    <w:rsid w:val="00BB1B7F"/>
    <w:rsid w:val="00C37754"/>
    <w:rsid w:val="00C76CFF"/>
    <w:rsid w:val="00CA26C1"/>
    <w:rsid w:val="00CB1EF9"/>
    <w:rsid w:val="00D0334D"/>
    <w:rsid w:val="00D361E5"/>
    <w:rsid w:val="00D71A95"/>
    <w:rsid w:val="00D77CF4"/>
    <w:rsid w:val="00D826EF"/>
    <w:rsid w:val="00DA7A6C"/>
    <w:rsid w:val="00DB4329"/>
    <w:rsid w:val="00DD18CE"/>
    <w:rsid w:val="00DE202A"/>
    <w:rsid w:val="00DE31B9"/>
    <w:rsid w:val="00E03DAA"/>
    <w:rsid w:val="00E16D99"/>
    <w:rsid w:val="00E21176"/>
    <w:rsid w:val="00E967F6"/>
    <w:rsid w:val="00EA1F19"/>
    <w:rsid w:val="00EB5ADB"/>
    <w:rsid w:val="00EC4BB2"/>
    <w:rsid w:val="00EC7C8F"/>
    <w:rsid w:val="00EE36EF"/>
    <w:rsid w:val="00EF610E"/>
    <w:rsid w:val="00F500FE"/>
    <w:rsid w:val="00F60D6E"/>
    <w:rsid w:val="00F76E80"/>
    <w:rsid w:val="00F81DFF"/>
    <w:rsid w:val="00F96B17"/>
    <w:rsid w:val="00FA0EA0"/>
    <w:rsid w:val="00FA48D9"/>
    <w:rsid w:val="00FD19ED"/>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 w:type="character" w:customStyle="1" w:styleId="20">
    <w:name w:val="Сноска (2)_"/>
    <w:basedOn w:val="a0"/>
    <w:rsid w:val="0032064B"/>
    <w:rPr>
      <w:rFonts w:ascii="Times New Roman" w:eastAsia="Times New Roman" w:hAnsi="Times New Roman" w:cs="Times New Roman"/>
      <w:b w:val="0"/>
      <w:bCs w:val="0"/>
      <w:i w:val="0"/>
      <w:iCs w:val="0"/>
      <w:smallCaps w:val="0"/>
      <w:strike w:val="0"/>
      <w:sz w:val="15"/>
      <w:szCs w:val="15"/>
      <w:u w:val="none"/>
    </w:rPr>
  </w:style>
  <w:style w:type="character" w:customStyle="1" w:styleId="21">
    <w:name w:val="Сноска (2)"/>
    <w:basedOn w:val="20"/>
    <w:rsid w:val="0032064B"/>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af3">
    <w:name w:val="Сноска_"/>
    <w:basedOn w:val="a0"/>
    <w:link w:val="af4"/>
    <w:rsid w:val="00B00B7D"/>
    <w:rPr>
      <w:rFonts w:ascii="Times New Roman" w:eastAsia="Times New Roman" w:hAnsi="Times New Roman" w:cs="Times New Roman"/>
      <w:b/>
      <w:bCs/>
      <w:sz w:val="13"/>
      <w:szCs w:val="13"/>
      <w:shd w:val="clear" w:color="auto" w:fill="FFFFFF"/>
    </w:rPr>
  </w:style>
  <w:style w:type="character" w:customStyle="1" w:styleId="18">
    <w:name w:val="Колонтитул (18)_"/>
    <w:basedOn w:val="a0"/>
    <w:link w:val="180"/>
    <w:rsid w:val="00B00B7D"/>
    <w:rPr>
      <w:rFonts w:ascii="Times New Roman" w:eastAsia="Times New Roman" w:hAnsi="Times New Roman" w:cs="Times New Roman"/>
      <w:sz w:val="12"/>
      <w:szCs w:val="12"/>
      <w:shd w:val="clear" w:color="auto" w:fill="FFFFFF"/>
    </w:rPr>
  </w:style>
  <w:style w:type="character" w:customStyle="1" w:styleId="1875pt">
    <w:name w:val="Колонтитул (18) + 7;5 pt;Курсив"/>
    <w:basedOn w:val="18"/>
    <w:rsid w:val="00B00B7D"/>
    <w:rPr>
      <w:rFonts w:ascii="Times New Roman" w:eastAsia="Times New Roman" w:hAnsi="Times New Roman" w:cs="Times New Roman"/>
      <w:i/>
      <w:iCs/>
      <w:color w:val="000000"/>
      <w:spacing w:val="0"/>
      <w:w w:val="100"/>
      <w:position w:val="0"/>
      <w:sz w:val="15"/>
      <w:szCs w:val="15"/>
      <w:shd w:val="clear" w:color="auto" w:fill="FFFFFF"/>
      <w:lang w:val="ru-RU"/>
    </w:rPr>
  </w:style>
  <w:style w:type="paragraph" w:customStyle="1" w:styleId="af4">
    <w:name w:val="Сноска"/>
    <w:basedOn w:val="a"/>
    <w:link w:val="af3"/>
    <w:rsid w:val="00B00B7D"/>
    <w:pPr>
      <w:shd w:val="clear" w:color="auto" w:fill="FFFFFF"/>
      <w:spacing w:line="0" w:lineRule="atLeast"/>
    </w:pPr>
    <w:rPr>
      <w:rFonts w:ascii="Times New Roman" w:eastAsia="Times New Roman" w:hAnsi="Times New Roman" w:cs="Times New Roman"/>
      <w:b/>
      <w:bCs/>
      <w:color w:val="auto"/>
      <w:sz w:val="13"/>
      <w:szCs w:val="13"/>
      <w:lang w:eastAsia="en-US"/>
    </w:rPr>
  </w:style>
  <w:style w:type="paragraph" w:customStyle="1" w:styleId="180">
    <w:name w:val="Колонтитул (18)"/>
    <w:basedOn w:val="a"/>
    <w:link w:val="18"/>
    <w:rsid w:val="00B00B7D"/>
    <w:pPr>
      <w:shd w:val="clear" w:color="auto" w:fill="FFFFFF"/>
      <w:spacing w:line="0" w:lineRule="atLeast"/>
    </w:pPr>
    <w:rPr>
      <w:rFonts w:ascii="Times New Roman" w:eastAsia="Times New Roman" w:hAnsi="Times New Roman" w:cs="Times New Roman"/>
      <w:color w:val="auto"/>
      <w:sz w:val="12"/>
      <w:szCs w:val="12"/>
      <w:lang w:eastAsia="en-US"/>
    </w:rPr>
  </w:style>
  <w:style w:type="character" w:customStyle="1" w:styleId="1875pt0">
    <w:name w:val="Колонтитул (18) + 7;5 pt;Полужирный"/>
    <w:basedOn w:val="18"/>
    <w:rsid w:val="00D77CF4"/>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18MalgunGothic">
    <w:name w:val="Колонтитул (18) + Malgun Gothic;Полужирный"/>
    <w:basedOn w:val="18"/>
    <w:rsid w:val="00D77CF4"/>
    <w:rPr>
      <w:rFonts w:ascii="Malgun Gothic" w:eastAsia="Malgun Gothic" w:hAnsi="Malgun Gothic" w:cs="Malgun Gothic"/>
      <w:b/>
      <w:bCs/>
      <w:i w:val="0"/>
      <w:iCs w:val="0"/>
      <w:smallCaps w:val="0"/>
      <w:strike w:val="0"/>
      <w:color w:val="000000"/>
      <w:spacing w:val="0"/>
      <w:w w:val="100"/>
      <w:position w:val="0"/>
      <w:sz w:val="12"/>
      <w:szCs w:val="12"/>
      <w:u w:val="none"/>
      <w:shd w:val="clear" w:color="auto" w:fill="FFFFFF"/>
      <w:lang w:val="ru-RU"/>
    </w:rPr>
  </w:style>
  <w:style w:type="character" w:customStyle="1" w:styleId="70ptExact">
    <w:name w:val="Основной текст (7) + Интервал 0 pt Exact"/>
    <w:basedOn w:val="7"/>
    <w:rsid w:val="00EC7C8F"/>
    <w:rPr>
      <w:rFonts w:ascii="Tahoma" w:eastAsia="Tahoma" w:hAnsi="Tahoma" w:cs="Tahoma"/>
      <w:b/>
      <w:bCs/>
      <w:i w:val="0"/>
      <w:iCs w:val="0"/>
      <w:smallCaps w:val="0"/>
      <w:strike w:val="0"/>
      <w:color w:val="000000"/>
      <w:spacing w:val="4"/>
      <w:w w:val="100"/>
      <w:position w:val="0"/>
      <w:sz w:val="14"/>
      <w:szCs w:val="14"/>
      <w:u w:val="none"/>
      <w:lang w:val="ru-RU"/>
    </w:rPr>
  </w:style>
  <w:style w:type="character" w:customStyle="1" w:styleId="18Tahoma0pt">
    <w:name w:val="Колонтитул (18) + Tahoma;Курсив;Интервал 0 pt"/>
    <w:basedOn w:val="18"/>
    <w:rsid w:val="007C3F74"/>
    <w:rPr>
      <w:rFonts w:ascii="Tahoma" w:eastAsia="Tahoma" w:hAnsi="Tahoma" w:cs="Tahoma"/>
      <w:b w:val="0"/>
      <w:bCs w:val="0"/>
      <w:i/>
      <w:iCs/>
      <w:smallCaps w:val="0"/>
      <w:strike w:val="0"/>
      <w:color w:val="000000"/>
      <w:spacing w:val="-10"/>
      <w:w w:val="100"/>
      <w:position w:val="0"/>
      <w:sz w:val="12"/>
      <w:szCs w:val="12"/>
      <w:u w:val="none"/>
      <w:shd w:val="clear" w:color="auto" w:fill="FFFFFF"/>
      <w:lang w:val="ru-RU"/>
    </w:rPr>
  </w:style>
  <w:style w:type="character" w:customStyle="1" w:styleId="71">
    <w:name w:val="Сноска (7)_"/>
    <w:basedOn w:val="a0"/>
    <w:rsid w:val="00294593"/>
    <w:rPr>
      <w:rFonts w:ascii="Times New Roman" w:eastAsia="Times New Roman" w:hAnsi="Times New Roman" w:cs="Times New Roman"/>
      <w:b w:val="0"/>
      <w:bCs w:val="0"/>
      <w:i w:val="0"/>
      <w:iCs w:val="0"/>
      <w:smallCaps w:val="0"/>
      <w:strike w:val="0"/>
      <w:sz w:val="11"/>
      <w:szCs w:val="11"/>
      <w:u w:val="none"/>
    </w:rPr>
  </w:style>
  <w:style w:type="character" w:customStyle="1" w:styleId="72">
    <w:name w:val="Сноска (7)"/>
    <w:basedOn w:val="71"/>
    <w:rsid w:val="0029459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64Exact">
    <w:name w:val="Основной текст (64) Exact"/>
    <w:basedOn w:val="a0"/>
    <w:rsid w:val="00172631"/>
    <w:rPr>
      <w:rFonts w:ascii="Times New Roman" w:eastAsia="Times New Roman" w:hAnsi="Times New Roman" w:cs="Times New Roman"/>
      <w:b/>
      <w:bCs/>
      <w:i w:val="0"/>
      <w:iCs w:val="0"/>
      <w:smallCaps w:val="0"/>
      <w:strike w:val="0"/>
      <w:sz w:val="12"/>
      <w:szCs w:val="12"/>
      <w:u w:val="none"/>
    </w:rPr>
  </w:style>
  <w:style w:type="character" w:customStyle="1" w:styleId="10pt0pt">
    <w:name w:val="Основной текст + 10 pt;Полужирный;Интервал 0 pt"/>
    <w:basedOn w:val="a3"/>
    <w:rsid w:val="006600A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character" w:customStyle="1" w:styleId="MingLiU10pt0pt">
    <w:name w:val="Основной текст + MingLiU;10 pt;Интервал 0 pt"/>
    <w:basedOn w:val="a3"/>
    <w:rsid w:val="006600AF"/>
    <w:rPr>
      <w:rFonts w:ascii="MingLiU" w:eastAsia="MingLiU" w:hAnsi="MingLiU" w:cs="MingLiU"/>
      <w:b w:val="0"/>
      <w:bCs w:val="0"/>
      <w:i w:val="0"/>
      <w:iCs w:val="0"/>
      <w:smallCaps w:val="0"/>
      <w:strike w:val="0"/>
      <w:color w:val="000000"/>
      <w:spacing w:val="0"/>
      <w:w w:val="100"/>
      <w:position w:val="0"/>
      <w:sz w:val="20"/>
      <w:szCs w:val="20"/>
      <w:u w:val="none"/>
      <w:shd w:val="clear" w:color="auto" w:fill="FFFFFF"/>
    </w:rPr>
  </w:style>
  <w:style w:type="character" w:customStyle="1" w:styleId="160">
    <w:name w:val="Колонтитул (16)_"/>
    <w:basedOn w:val="a0"/>
    <w:rsid w:val="008C5915"/>
    <w:rPr>
      <w:rFonts w:ascii="Times New Roman" w:eastAsia="Times New Roman" w:hAnsi="Times New Roman" w:cs="Times New Roman"/>
      <w:b/>
      <w:bCs/>
      <w:i/>
      <w:iCs/>
      <w:smallCaps w:val="0"/>
      <w:strike w:val="0"/>
      <w:sz w:val="14"/>
      <w:szCs w:val="14"/>
      <w:u w:val="none"/>
    </w:rPr>
  </w:style>
  <w:style w:type="character" w:customStyle="1" w:styleId="161">
    <w:name w:val="Колонтитул (16)"/>
    <w:basedOn w:val="160"/>
    <w:rsid w:val="008C591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character" w:customStyle="1" w:styleId="1675pt">
    <w:name w:val="Колонтитул (16) + 7;5 pt;Не курсив"/>
    <w:basedOn w:val="160"/>
    <w:rsid w:val="008C5915"/>
    <w:rPr>
      <w:rFonts w:ascii="Times New Roman" w:eastAsia="Times New Roman" w:hAnsi="Times New Roman" w:cs="Times New Roman"/>
      <w:b/>
      <w:bCs/>
      <w:i/>
      <w:iCs/>
      <w:smallCaps w:val="0"/>
      <w:strike w:val="0"/>
      <w:color w:val="000000"/>
      <w:spacing w:val="0"/>
      <w:w w:val="100"/>
      <w:position w:val="0"/>
      <w:sz w:val="15"/>
      <w:szCs w:val="1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2416</Words>
  <Characters>13775</Characters>
  <Application>Microsoft Office Word</Application>
  <DocSecurity>0</DocSecurity>
  <Lines>114</Lines>
  <Paragraphs>32</Paragraphs>
  <ScaleCrop>false</ScaleCrop>
  <Company>Microsoft</Company>
  <LinksUpToDate>false</LinksUpToDate>
  <CharactersWithSpaces>16159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68</cp:revision>
  <dcterms:created xsi:type="dcterms:W3CDTF">2015-01-19T11:54:00Z</dcterms:created>
  <dcterms:modified xsi:type="dcterms:W3CDTF">2015-01-22T17:33:00Z</dcterms:modified>
</cp:coreProperties>
</file>